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368" w:lineRule="atLeast"/>
        <w:ind w:left="0" w:right="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ascii="Calibri" w:hAnsi="Calibri" w:eastAsia="微软雅黑" w:cs="Arial"/>
          <w:kern w:val="2"/>
          <w:sz w:val="24"/>
          <w:szCs w:val="24"/>
        </w:rPr>
        <w:t>优秀学生会干部（</w:t>
      </w:r>
      <w:r>
        <w:rPr>
          <w:rFonts w:hint="eastAsia" w:ascii="Calibri" w:hAnsi="Calibri" w:eastAsia="微软雅黑" w:cs="Arial"/>
          <w:kern w:val="2"/>
          <w:sz w:val="24"/>
          <w:szCs w:val="24"/>
        </w:rPr>
        <w:t>32名）：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368" w:lineRule="atLeast"/>
        <w:ind w:left="0" w:right="0" w:firstLineChars="200"/>
        <w:jc w:val="left"/>
        <w:textAlignment w:val="bottom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4"/>
          <w:szCs w:val="24"/>
        </w:rPr>
        <w:t>葛鸿智、黄靖霖、熊涛、韦琳、卞翎宁、王晓睿、刘杰、张娜、王文欣、黄凯正、叶政亚、王嘉伟、李民沁、殷雨琪、周珊珊、陈云、孙芃、马庆欣、苏梓帆、胡月圆、李琪、谢芝聪、陈梦晴、朱越杨、刘若宇、陈晓光、单广龙、李皓月、胡天姿、张娜、余圆圆、王主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368" w:lineRule="atLeast"/>
        <w:ind w:left="0" w:right="0" w:firstLineChars="200"/>
        <w:jc w:val="left"/>
        <w:textAlignment w:val="bottom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4"/>
          <w:szCs w:val="24"/>
        </w:rPr>
        <w:t>优秀学生会干事（35名）：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368" w:lineRule="atLeast"/>
        <w:ind w:left="0" w:right="0" w:firstLineChars="200"/>
        <w:jc w:val="left"/>
        <w:textAlignment w:val="bottom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4"/>
          <w:szCs w:val="24"/>
        </w:rPr>
        <w:t>胡安婷、江尧娜、陈源、吴世宇、赵怡雯、刘子睿、郑天地、杜晨、黄玉婷、仝宇婷、高雨萱、孙裔、王长宇、高超瑾、韩笛娜、张妮、梁小梦、唐璇、王晓宇、高浩然、黄伟晴、李娇、刘子钰、张佳颖、任欣雨、吉郑东、吴梦茹、常仁硕、李嘉禾、梁梦瑶、聂文凤、赵泽润、马柏松、黄志勇、朱海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风信子</cp:lastModifiedBy>
  <dcterms:modified xsi:type="dcterms:W3CDTF">2019-06-20T08:14:37Z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