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0BDA" w:rsidRDefault="007D7E94">
      <w:pPr>
        <w:jc w:val="center"/>
        <w:rPr>
          <w:b/>
          <w:bCs/>
          <w:sz w:val="36"/>
          <w:szCs w:val="36"/>
        </w:rPr>
      </w:pPr>
      <w:r>
        <w:rPr>
          <w:rFonts w:hint="eastAsia"/>
          <w:b/>
          <w:bCs/>
          <w:sz w:val="36"/>
          <w:szCs w:val="36"/>
        </w:rPr>
        <w:t>淮阴工学院</w:t>
      </w:r>
      <w:r>
        <w:rPr>
          <w:rFonts w:hint="eastAsia"/>
          <w:b/>
          <w:bCs/>
          <w:sz w:val="36"/>
          <w:szCs w:val="36"/>
        </w:rPr>
        <w:t>201</w:t>
      </w:r>
      <w:r w:rsidR="00F87EE9">
        <w:rPr>
          <w:rFonts w:hint="eastAsia"/>
          <w:b/>
          <w:bCs/>
          <w:sz w:val="36"/>
          <w:szCs w:val="36"/>
        </w:rPr>
        <w:t>7</w:t>
      </w:r>
      <w:r>
        <w:rPr>
          <w:rFonts w:hint="eastAsia"/>
          <w:b/>
          <w:bCs/>
          <w:sz w:val="36"/>
          <w:szCs w:val="36"/>
        </w:rPr>
        <w:t>年五年一贯制高职“专转本”</w:t>
      </w:r>
    </w:p>
    <w:p w:rsidR="00420BDA" w:rsidRDefault="007D7E94">
      <w:pPr>
        <w:jc w:val="center"/>
        <w:rPr>
          <w:b/>
          <w:bCs/>
          <w:sz w:val="32"/>
          <w:szCs w:val="32"/>
        </w:rPr>
      </w:pPr>
      <w:r>
        <w:rPr>
          <w:rFonts w:hint="eastAsia"/>
          <w:b/>
          <w:bCs/>
          <w:sz w:val="36"/>
          <w:szCs w:val="36"/>
        </w:rPr>
        <w:t>考试录取章程</w:t>
      </w:r>
    </w:p>
    <w:p w:rsidR="00420BDA" w:rsidRDefault="007D7E94" w:rsidP="00F87EE9">
      <w:pPr>
        <w:pStyle w:val="a3"/>
        <w:widowControl/>
        <w:shd w:val="clear" w:color="auto" w:fill="FFFFFF"/>
        <w:spacing w:beforeAutospacing="0" w:afterAutospacing="0" w:line="460" w:lineRule="exact"/>
        <w:jc w:val="both"/>
        <w:rPr>
          <w:rFonts w:ascii="宋体" w:hAnsi="宋体" w:cstheme="minorBidi"/>
          <w:kern w:val="2"/>
        </w:rPr>
      </w:pPr>
      <w:r>
        <w:rPr>
          <w:rFonts w:ascii="宋体" w:eastAsia="宋体" w:hAnsi="宋体" w:cs="宋体" w:hint="eastAsia"/>
          <w:color w:val="5D5D5D"/>
          <w:shd w:val="clear" w:color="auto" w:fill="FFFFFF"/>
        </w:rPr>
        <w:t>   </w:t>
      </w:r>
    </w:p>
    <w:p w:rsidR="00420BDA" w:rsidRDefault="007D7E94">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kern w:val="2"/>
        </w:rPr>
        <w:t>   </w:t>
      </w:r>
      <w:r w:rsidR="00327A58">
        <w:rPr>
          <w:rFonts w:hint="eastAsia"/>
        </w:rPr>
        <w:t>淮阴工学院为江苏省属公办普通本科院校，</w:t>
      </w:r>
      <w:r>
        <w:rPr>
          <w:rFonts w:ascii="宋体" w:hAnsi="宋体" w:cstheme="minorBidi" w:hint="eastAsia"/>
          <w:kern w:val="2"/>
        </w:rPr>
        <w:t>为做好我校201</w:t>
      </w:r>
      <w:r w:rsidR="00F27B28">
        <w:rPr>
          <w:rFonts w:ascii="宋体" w:hAnsi="宋体" w:cstheme="minorBidi" w:hint="eastAsia"/>
          <w:kern w:val="2"/>
        </w:rPr>
        <w:t>7</w:t>
      </w:r>
      <w:r>
        <w:rPr>
          <w:rFonts w:ascii="宋体" w:hAnsi="宋体" w:cstheme="minorBidi" w:hint="eastAsia"/>
          <w:kern w:val="2"/>
        </w:rPr>
        <w:t>年选拔优秀五年一贯制高职学生转入本科学习（以下简称专转本）的工作，本着公平、公正、公开的招生工作原则，现将有关招生考试录取办法公布如下：</w:t>
      </w:r>
    </w:p>
    <w:p w:rsidR="00420BDA" w:rsidRDefault="007D7E94">
      <w:pPr>
        <w:pStyle w:val="a3"/>
        <w:widowControl/>
        <w:shd w:val="clear" w:color="auto" w:fill="FFFFFF"/>
        <w:spacing w:beforeAutospacing="0" w:afterAutospacing="0" w:line="460" w:lineRule="exact"/>
        <w:jc w:val="both"/>
        <w:rPr>
          <w:rFonts w:ascii="宋体" w:hAnsi="宋体" w:cstheme="minorBidi"/>
          <w:b/>
          <w:bCs/>
          <w:kern w:val="2"/>
        </w:rPr>
      </w:pPr>
      <w:r>
        <w:rPr>
          <w:rFonts w:ascii="宋体" w:hAnsi="宋体" w:cstheme="minorBidi" w:hint="eastAsia"/>
          <w:kern w:val="2"/>
        </w:rPr>
        <w:t>  </w:t>
      </w:r>
      <w:r>
        <w:rPr>
          <w:rFonts w:ascii="宋体" w:hAnsi="宋体" w:cstheme="minorBidi" w:hint="eastAsia"/>
          <w:b/>
          <w:bCs/>
          <w:kern w:val="2"/>
        </w:rPr>
        <w:t>一、选拔对象及报名条件</w:t>
      </w:r>
    </w:p>
    <w:p w:rsidR="00420BDA" w:rsidRDefault="007D7E94">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kern w:val="2"/>
        </w:rPr>
        <w:t>  （一）选拔对象</w:t>
      </w:r>
    </w:p>
    <w:p w:rsidR="00B46D82" w:rsidRPr="00B46D82" w:rsidRDefault="007D7E94" w:rsidP="00B46D82">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kern w:val="2"/>
        </w:rPr>
        <w:t> </w:t>
      </w:r>
      <w:r w:rsidR="00B46D82">
        <w:rPr>
          <w:rFonts w:ascii="宋体" w:hAnsi="宋体" w:cstheme="minorBidi" w:hint="eastAsia"/>
          <w:kern w:val="2"/>
        </w:rPr>
        <w:t xml:space="preserve"> </w:t>
      </w:r>
      <w:r w:rsidR="00B46D82" w:rsidRPr="00B46D82">
        <w:rPr>
          <w:rFonts w:ascii="宋体" w:hAnsi="宋体" w:cstheme="minorBidi"/>
          <w:kern w:val="2"/>
        </w:rPr>
        <w:t>列入省普通招生计划、经市招生部门按规定程序正式录取在本省各类学校的五年一贯制高职的五年级在籍注册学生（含普通高校三、二分段高职学生），经所在学校按要求推荐，均可参加普通高校“专转本”选拔。</w:t>
      </w:r>
    </w:p>
    <w:p w:rsidR="00420BDA" w:rsidRDefault="007D7E94">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kern w:val="2"/>
        </w:rPr>
        <w:t>  （二）报名条件</w:t>
      </w:r>
    </w:p>
    <w:p w:rsidR="00B46D82" w:rsidRPr="00B46D82" w:rsidRDefault="007D7E94" w:rsidP="00B46D82">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kern w:val="2"/>
        </w:rPr>
        <w:t> </w:t>
      </w:r>
      <w:r w:rsidR="00F27B28">
        <w:rPr>
          <w:rFonts w:ascii="宋体" w:hAnsi="宋体" w:cstheme="minorBidi" w:hint="eastAsia"/>
          <w:kern w:val="2"/>
        </w:rPr>
        <w:t xml:space="preserve"> </w:t>
      </w:r>
      <w:r>
        <w:rPr>
          <w:rFonts w:ascii="宋体" w:hAnsi="宋体" w:cstheme="minorBidi" w:hint="eastAsia"/>
          <w:kern w:val="2"/>
        </w:rPr>
        <w:t xml:space="preserve"> </w:t>
      </w:r>
      <w:r w:rsidR="00B46D82" w:rsidRPr="00B46D82">
        <w:rPr>
          <w:rFonts w:ascii="宋体" w:hAnsi="宋体" w:cstheme="minorBidi"/>
          <w:kern w:val="2"/>
        </w:rPr>
        <w:t>1.思想品德好，遵纪守法；</w:t>
      </w:r>
    </w:p>
    <w:p w:rsidR="00B46D82" w:rsidRPr="00B46D82" w:rsidRDefault="00B46D82" w:rsidP="00B46D82">
      <w:pPr>
        <w:pStyle w:val="a3"/>
        <w:widowControl/>
        <w:shd w:val="clear" w:color="auto" w:fill="FFFFFF"/>
        <w:spacing w:beforeAutospacing="0" w:afterAutospacing="0" w:line="460" w:lineRule="exact"/>
        <w:jc w:val="both"/>
        <w:rPr>
          <w:rFonts w:ascii="宋体" w:hAnsi="宋体" w:cstheme="minorBidi"/>
          <w:kern w:val="2"/>
        </w:rPr>
      </w:pPr>
      <w:r w:rsidRPr="00B46D82">
        <w:rPr>
          <w:rFonts w:ascii="宋体" w:hAnsi="宋体" w:cstheme="minorBidi"/>
          <w:kern w:val="2"/>
        </w:rPr>
        <w:t xml:space="preserve">　　2.所学专业符合接收高校专业的要求；</w:t>
      </w:r>
    </w:p>
    <w:p w:rsidR="00B46D82" w:rsidRPr="00B46D82" w:rsidRDefault="00B46D82" w:rsidP="00B46D82">
      <w:pPr>
        <w:pStyle w:val="a3"/>
        <w:widowControl/>
        <w:shd w:val="clear" w:color="auto" w:fill="FFFFFF"/>
        <w:spacing w:beforeAutospacing="0" w:afterAutospacing="0" w:line="460" w:lineRule="exact"/>
        <w:jc w:val="both"/>
        <w:rPr>
          <w:rFonts w:ascii="宋体" w:hAnsi="宋体" w:cstheme="minorBidi"/>
          <w:kern w:val="2"/>
        </w:rPr>
      </w:pPr>
      <w:r w:rsidRPr="00B46D82">
        <w:rPr>
          <w:rFonts w:ascii="宋体" w:hAnsi="宋体" w:cstheme="minorBidi"/>
          <w:kern w:val="2"/>
        </w:rPr>
        <w:t xml:space="preserve">　　3.修完学校教育教学计划规定内容，达到毕业要求，能正常毕业；</w:t>
      </w:r>
    </w:p>
    <w:p w:rsidR="00B46D82" w:rsidRPr="00B46D82" w:rsidRDefault="00B46D82" w:rsidP="00B46D82">
      <w:pPr>
        <w:pStyle w:val="a3"/>
        <w:widowControl/>
        <w:shd w:val="clear" w:color="auto" w:fill="FFFFFF"/>
        <w:spacing w:beforeAutospacing="0" w:afterAutospacing="0" w:line="460" w:lineRule="exact"/>
        <w:jc w:val="both"/>
        <w:rPr>
          <w:rFonts w:ascii="宋体" w:hAnsi="宋体" w:cstheme="minorBidi"/>
          <w:kern w:val="2"/>
        </w:rPr>
      </w:pPr>
      <w:r w:rsidRPr="00B46D82">
        <w:rPr>
          <w:rFonts w:ascii="宋体" w:hAnsi="宋体" w:cstheme="minorBidi"/>
          <w:kern w:val="2"/>
        </w:rPr>
        <w:t xml:space="preserve">　　4.在校学习期间未受过记过及以上纪律处分。</w:t>
      </w:r>
    </w:p>
    <w:p w:rsidR="00420BDA" w:rsidRDefault="007D7E94" w:rsidP="00F27B28">
      <w:pPr>
        <w:pStyle w:val="a3"/>
        <w:widowControl/>
        <w:shd w:val="clear" w:color="auto" w:fill="FFFFFF"/>
        <w:spacing w:beforeAutospacing="0" w:afterAutospacing="0" w:line="460" w:lineRule="exact"/>
        <w:ind w:firstLineChars="149" w:firstLine="359"/>
        <w:jc w:val="both"/>
        <w:rPr>
          <w:rFonts w:ascii="宋体" w:hAnsi="宋体" w:cstheme="minorBidi"/>
          <w:b/>
          <w:bCs/>
          <w:kern w:val="2"/>
        </w:rPr>
      </w:pPr>
      <w:r>
        <w:rPr>
          <w:rFonts w:ascii="宋体" w:hAnsi="宋体" w:cstheme="minorBidi" w:hint="eastAsia"/>
          <w:b/>
          <w:bCs/>
          <w:kern w:val="2"/>
        </w:rPr>
        <w:t>二、招生专业、计划及要求</w:t>
      </w:r>
      <w:r w:rsidR="00F87EE9">
        <w:rPr>
          <w:rFonts w:ascii="宋体" w:hAnsi="宋体" w:cstheme="minorBidi" w:hint="eastAsia"/>
          <w:b/>
          <w:bCs/>
          <w:kern w:val="2"/>
        </w:rPr>
        <w:t>（</w:t>
      </w:r>
      <w:r w:rsidR="00F87EE9" w:rsidRPr="00F87EE9">
        <w:rPr>
          <w:rFonts w:ascii="宋体" w:hAnsi="宋体" w:cstheme="minorBidi" w:hint="eastAsia"/>
          <w:b/>
          <w:kern w:val="2"/>
        </w:rPr>
        <w:t>院校代码：1342</w:t>
      </w:r>
      <w:r w:rsidR="00F87EE9">
        <w:rPr>
          <w:rFonts w:ascii="宋体" w:hAnsi="宋体" w:cstheme="minorBidi" w:hint="eastAsia"/>
          <w:b/>
          <w:kern w:val="2"/>
        </w:rPr>
        <w:t>）</w:t>
      </w:r>
    </w:p>
    <w:tbl>
      <w:tblPr>
        <w:tblStyle w:val="a6"/>
        <w:tblW w:w="9433" w:type="dxa"/>
        <w:tblInd w:w="108" w:type="dxa"/>
        <w:tblLayout w:type="fixed"/>
        <w:tblLook w:val="04A0"/>
      </w:tblPr>
      <w:tblGrid>
        <w:gridCol w:w="1560"/>
        <w:gridCol w:w="1094"/>
        <w:gridCol w:w="1119"/>
        <w:gridCol w:w="5660"/>
      </w:tblGrid>
      <w:tr w:rsidR="00420BDA" w:rsidTr="0087670F">
        <w:tc>
          <w:tcPr>
            <w:tcW w:w="1560" w:type="dxa"/>
            <w:shd w:val="clear" w:color="auto" w:fill="FFFFFF"/>
            <w:vAlign w:val="center"/>
          </w:tcPr>
          <w:p w:rsidR="00420BDA" w:rsidRDefault="007D7E94">
            <w:pPr>
              <w:pStyle w:val="a3"/>
              <w:widowControl/>
              <w:shd w:val="clear" w:color="auto" w:fill="FFFFFF"/>
              <w:spacing w:beforeAutospacing="0" w:afterAutospacing="0" w:line="460" w:lineRule="exact"/>
              <w:jc w:val="center"/>
              <w:rPr>
                <w:rFonts w:ascii="宋体" w:hAnsi="宋体"/>
                <w:kern w:val="2"/>
                <w:sz w:val="21"/>
                <w:szCs w:val="21"/>
              </w:rPr>
            </w:pPr>
            <w:r>
              <w:rPr>
                <w:rFonts w:ascii="宋体" w:hAnsi="宋体" w:hint="eastAsia"/>
                <w:kern w:val="2"/>
                <w:sz w:val="21"/>
                <w:szCs w:val="21"/>
              </w:rPr>
              <w:t>本科专业</w:t>
            </w:r>
          </w:p>
          <w:p w:rsidR="00420BDA" w:rsidRDefault="007D7E94">
            <w:pPr>
              <w:pStyle w:val="a3"/>
              <w:widowControl/>
              <w:shd w:val="clear" w:color="auto" w:fill="FFFFFF"/>
              <w:spacing w:beforeAutospacing="0" w:afterAutospacing="0" w:line="460" w:lineRule="exact"/>
              <w:jc w:val="center"/>
              <w:rPr>
                <w:rFonts w:ascii="宋体" w:hAnsi="宋体"/>
                <w:b/>
                <w:bCs/>
                <w:kern w:val="2"/>
              </w:rPr>
            </w:pPr>
            <w:r>
              <w:rPr>
                <w:rFonts w:ascii="宋体" w:hAnsi="宋体"/>
                <w:kern w:val="2"/>
                <w:sz w:val="21"/>
                <w:szCs w:val="21"/>
              </w:rPr>
              <w:t>名称</w:t>
            </w:r>
          </w:p>
        </w:tc>
        <w:tc>
          <w:tcPr>
            <w:tcW w:w="1094" w:type="dxa"/>
            <w:shd w:val="clear" w:color="auto" w:fill="FFFFFF"/>
            <w:vAlign w:val="center"/>
          </w:tcPr>
          <w:p w:rsidR="00420BDA" w:rsidRDefault="007D7E94">
            <w:pPr>
              <w:pStyle w:val="a3"/>
              <w:widowControl/>
              <w:shd w:val="clear" w:color="auto" w:fill="FFFFFF"/>
              <w:spacing w:beforeAutospacing="0" w:afterAutospacing="0" w:line="460" w:lineRule="exact"/>
              <w:jc w:val="center"/>
              <w:rPr>
                <w:rFonts w:ascii="宋体" w:hAnsi="宋体"/>
                <w:kern w:val="2"/>
                <w:sz w:val="21"/>
                <w:szCs w:val="21"/>
              </w:rPr>
            </w:pPr>
            <w:r>
              <w:rPr>
                <w:rFonts w:ascii="宋体" w:hAnsi="宋体"/>
                <w:kern w:val="2"/>
                <w:sz w:val="21"/>
                <w:szCs w:val="21"/>
              </w:rPr>
              <w:t>招生</w:t>
            </w:r>
          </w:p>
          <w:p w:rsidR="00420BDA" w:rsidRDefault="007D7E94">
            <w:pPr>
              <w:pStyle w:val="a3"/>
              <w:widowControl/>
              <w:shd w:val="clear" w:color="auto" w:fill="FFFFFF"/>
              <w:spacing w:beforeAutospacing="0" w:afterAutospacing="0" w:line="460" w:lineRule="exact"/>
              <w:jc w:val="center"/>
              <w:rPr>
                <w:rFonts w:ascii="宋体" w:hAnsi="宋体"/>
                <w:b/>
                <w:bCs/>
                <w:kern w:val="2"/>
              </w:rPr>
            </w:pPr>
            <w:r>
              <w:rPr>
                <w:rFonts w:ascii="宋体" w:hAnsi="宋体"/>
                <w:kern w:val="2"/>
                <w:sz w:val="21"/>
                <w:szCs w:val="21"/>
              </w:rPr>
              <w:t>计划数</w:t>
            </w:r>
          </w:p>
        </w:tc>
        <w:tc>
          <w:tcPr>
            <w:tcW w:w="1119" w:type="dxa"/>
            <w:shd w:val="clear" w:color="auto" w:fill="FFFFFF"/>
            <w:vAlign w:val="center"/>
          </w:tcPr>
          <w:p w:rsidR="00420BDA" w:rsidRDefault="007D7E94">
            <w:pPr>
              <w:pStyle w:val="a3"/>
              <w:widowControl/>
              <w:shd w:val="clear" w:color="auto" w:fill="FFFFFF"/>
              <w:spacing w:beforeAutospacing="0" w:afterAutospacing="0" w:line="460" w:lineRule="exact"/>
              <w:jc w:val="center"/>
              <w:rPr>
                <w:rFonts w:ascii="宋体" w:hAnsi="宋体"/>
                <w:kern w:val="2"/>
                <w:sz w:val="21"/>
                <w:szCs w:val="21"/>
              </w:rPr>
            </w:pPr>
            <w:r>
              <w:rPr>
                <w:rFonts w:ascii="宋体" w:hAnsi="宋体"/>
                <w:kern w:val="2"/>
                <w:sz w:val="21"/>
                <w:szCs w:val="21"/>
              </w:rPr>
              <w:t>学费</w:t>
            </w:r>
          </w:p>
          <w:p w:rsidR="00420BDA" w:rsidRDefault="007D7E94">
            <w:pPr>
              <w:pStyle w:val="a3"/>
              <w:widowControl/>
              <w:shd w:val="clear" w:color="auto" w:fill="FFFFFF"/>
              <w:spacing w:beforeAutospacing="0" w:afterAutospacing="0" w:line="460" w:lineRule="exact"/>
              <w:jc w:val="center"/>
              <w:rPr>
                <w:rFonts w:ascii="宋体" w:hAnsi="宋体"/>
                <w:b/>
                <w:bCs/>
                <w:kern w:val="2"/>
              </w:rPr>
            </w:pPr>
            <w:r>
              <w:rPr>
                <w:rFonts w:ascii="宋体" w:hAnsi="宋体"/>
                <w:kern w:val="2"/>
                <w:sz w:val="21"/>
                <w:szCs w:val="21"/>
              </w:rPr>
              <w:t>(元/年)</w:t>
            </w:r>
          </w:p>
        </w:tc>
        <w:tc>
          <w:tcPr>
            <w:tcW w:w="5660" w:type="dxa"/>
            <w:shd w:val="clear" w:color="auto" w:fill="FFFFFF"/>
            <w:vAlign w:val="center"/>
          </w:tcPr>
          <w:p w:rsidR="00420BDA" w:rsidRDefault="007D7E94">
            <w:pPr>
              <w:pStyle w:val="a3"/>
              <w:widowControl/>
              <w:shd w:val="clear" w:color="auto" w:fill="FFFFFF"/>
              <w:spacing w:beforeAutospacing="0" w:afterAutospacing="0" w:line="460" w:lineRule="exact"/>
              <w:jc w:val="center"/>
              <w:rPr>
                <w:rFonts w:ascii="宋体" w:hAnsi="宋体"/>
                <w:b/>
                <w:bCs/>
                <w:kern w:val="2"/>
              </w:rPr>
            </w:pPr>
            <w:r>
              <w:rPr>
                <w:rFonts w:ascii="宋体" w:hAnsi="宋体" w:hint="eastAsia"/>
                <w:kern w:val="2"/>
                <w:sz w:val="21"/>
                <w:szCs w:val="21"/>
              </w:rPr>
              <w:t>对报考者专科阶段所学专业等要求</w:t>
            </w:r>
          </w:p>
        </w:tc>
      </w:tr>
      <w:tr w:rsidR="00420BDA" w:rsidTr="00CA4AF4">
        <w:trPr>
          <w:trHeight w:val="3098"/>
        </w:trPr>
        <w:tc>
          <w:tcPr>
            <w:tcW w:w="1560" w:type="dxa"/>
            <w:shd w:val="clear" w:color="auto" w:fill="FFFFFF"/>
            <w:vAlign w:val="center"/>
          </w:tcPr>
          <w:p w:rsidR="00420BDA" w:rsidRDefault="007D7E94">
            <w:pPr>
              <w:pStyle w:val="a3"/>
              <w:widowControl/>
              <w:shd w:val="clear" w:color="auto" w:fill="FFFFFF"/>
              <w:spacing w:beforeAutospacing="0" w:afterAutospacing="0" w:line="460" w:lineRule="exact"/>
              <w:jc w:val="center"/>
              <w:rPr>
                <w:rFonts w:ascii="宋体" w:hAnsi="宋体"/>
                <w:b/>
                <w:bCs/>
                <w:kern w:val="2"/>
              </w:rPr>
            </w:pPr>
            <w:r>
              <w:rPr>
                <w:rFonts w:ascii="宋体" w:hAnsi="宋体" w:hint="eastAsia"/>
                <w:kern w:val="2"/>
                <w:sz w:val="21"/>
                <w:szCs w:val="21"/>
              </w:rPr>
              <w:t>市场营销</w:t>
            </w:r>
          </w:p>
        </w:tc>
        <w:tc>
          <w:tcPr>
            <w:tcW w:w="1094" w:type="dxa"/>
            <w:shd w:val="clear" w:color="auto" w:fill="FFFFFF"/>
            <w:vAlign w:val="center"/>
          </w:tcPr>
          <w:p w:rsidR="00420BDA" w:rsidRDefault="007D7E94">
            <w:pPr>
              <w:pStyle w:val="a3"/>
              <w:widowControl/>
              <w:shd w:val="clear" w:color="auto" w:fill="FFFFFF"/>
              <w:spacing w:beforeAutospacing="0" w:afterAutospacing="0" w:line="460" w:lineRule="exact"/>
              <w:jc w:val="center"/>
              <w:rPr>
                <w:rFonts w:ascii="宋体" w:hAnsi="宋体"/>
                <w:b/>
                <w:bCs/>
                <w:kern w:val="2"/>
              </w:rPr>
            </w:pPr>
            <w:r>
              <w:rPr>
                <w:rFonts w:ascii="宋体" w:hAnsi="宋体" w:hint="eastAsia"/>
                <w:kern w:val="2"/>
                <w:sz w:val="21"/>
                <w:szCs w:val="21"/>
              </w:rPr>
              <w:t>60</w:t>
            </w:r>
          </w:p>
        </w:tc>
        <w:tc>
          <w:tcPr>
            <w:tcW w:w="1119" w:type="dxa"/>
            <w:shd w:val="clear" w:color="auto" w:fill="FFFFFF"/>
            <w:vAlign w:val="center"/>
          </w:tcPr>
          <w:p w:rsidR="00420BDA" w:rsidRDefault="007D7E94">
            <w:pPr>
              <w:pStyle w:val="a3"/>
              <w:widowControl/>
              <w:shd w:val="clear" w:color="auto" w:fill="FFFFFF"/>
              <w:spacing w:beforeAutospacing="0" w:afterAutospacing="0" w:line="460" w:lineRule="exact"/>
              <w:jc w:val="center"/>
              <w:rPr>
                <w:rFonts w:ascii="宋体" w:hAnsi="宋体"/>
                <w:b/>
                <w:bCs/>
                <w:kern w:val="2"/>
              </w:rPr>
            </w:pPr>
            <w:r>
              <w:rPr>
                <w:rFonts w:ascii="宋体" w:hAnsi="宋体" w:hint="eastAsia"/>
                <w:kern w:val="2"/>
                <w:sz w:val="21"/>
                <w:szCs w:val="21"/>
              </w:rPr>
              <w:t>5200</w:t>
            </w:r>
          </w:p>
        </w:tc>
        <w:tc>
          <w:tcPr>
            <w:tcW w:w="5660" w:type="dxa"/>
            <w:shd w:val="clear" w:color="auto" w:fill="FFFFFF"/>
            <w:vAlign w:val="center"/>
          </w:tcPr>
          <w:p w:rsidR="00420BDA" w:rsidRDefault="00CA4AF4">
            <w:pPr>
              <w:pStyle w:val="a3"/>
              <w:widowControl/>
              <w:shd w:val="clear" w:color="auto" w:fill="FFFFFF"/>
              <w:spacing w:beforeAutospacing="0" w:afterAutospacing="0" w:line="460" w:lineRule="exact"/>
              <w:jc w:val="both"/>
              <w:rPr>
                <w:rFonts w:ascii="宋体" w:hAnsi="宋体"/>
                <w:kern w:val="2"/>
                <w:sz w:val="21"/>
                <w:szCs w:val="21"/>
              </w:rPr>
            </w:pPr>
            <w:r w:rsidRPr="00CA4AF4">
              <w:rPr>
                <w:rFonts w:ascii="宋体" w:hAnsi="宋体" w:hint="eastAsia"/>
                <w:kern w:val="2"/>
                <w:sz w:val="21"/>
                <w:szCs w:val="21"/>
              </w:rPr>
              <w:t>财政金融类、财务会计类、经济贸易类、市场营销类、工商管理类、工程管理类、农林管理类、城镇规划与管理类、港口运输类、旅游管理类、餐饮管理与服务类、法律实务类、公共事业类、公共管理类、公共服务类、语言文化类、食品药品管理类、房地产类、市政工程类、卫生管理类、护理类、纺织服装类、计算机类</w:t>
            </w:r>
          </w:p>
          <w:p w:rsidR="00103D7D" w:rsidRDefault="00103D7D">
            <w:pPr>
              <w:pStyle w:val="a3"/>
              <w:widowControl/>
              <w:shd w:val="clear" w:color="auto" w:fill="FFFFFF"/>
              <w:spacing w:beforeAutospacing="0" w:afterAutospacing="0" w:line="460" w:lineRule="exact"/>
              <w:jc w:val="both"/>
              <w:rPr>
                <w:rFonts w:ascii="宋体" w:hAnsi="宋体"/>
                <w:kern w:val="2"/>
                <w:sz w:val="21"/>
                <w:szCs w:val="21"/>
              </w:rPr>
            </w:pPr>
          </w:p>
          <w:p w:rsidR="00103D7D" w:rsidRPr="00103D7D" w:rsidRDefault="00103D7D" w:rsidP="007A5788">
            <w:pPr>
              <w:pStyle w:val="a3"/>
              <w:widowControl/>
              <w:shd w:val="clear" w:color="auto" w:fill="FFFFFF"/>
              <w:spacing w:beforeAutospacing="0" w:afterAutospacing="0" w:line="460" w:lineRule="exact"/>
              <w:jc w:val="both"/>
              <w:rPr>
                <w:rFonts w:ascii="宋体" w:hAnsi="宋体"/>
                <w:b/>
                <w:bCs/>
                <w:kern w:val="2"/>
              </w:rPr>
            </w:pPr>
          </w:p>
        </w:tc>
      </w:tr>
      <w:tr w:rsidR="00420BDA" w:rsidTr="00CA4AF4">
        <w:trPr>
          <w:trHeight w:val="2907"/>
        </w:trPr>
        <w:tc>
          <w:tcPr>
            <w:tcW w:w="1560" w:type="dxa"/>
            <w:shd w:val="clear" w:color="auto" w:fill="FFFFFF"/>
            <w:vAlign w:val="center"/>
          </w:tcPr>
          <w:p w:rsidR="00420BDA" w:rsidRDefault="007D7E94">
            <w:pPr>
              <w:pStyle w:val="a3"/>
              <w:widowControl/>
              <w:shd w:val="clear" w:color="auto" w:fill="FFFFFF"/>
              <w:spacing w:beforeAutospacing="0" w:afterAutospacing="0" w:line="460" w:lineRule="exact"/>
              <w:jc w:val="center"/>
              <w:rPr>
                <w:rFonts w:ascii="宋体" w:hAnsi="宋体"/>
                <w:b/>
                <w:bCs/>
                <w:kern w:val="2"/>
              </w:rPr>
            </w:pPr>
            <w:r>
              <w:rPr>
                <w:rFonts w:ascii="宋体" w:hAnsi="宋体" w:hint="eastAsia"/>
                <w:kern w:val="2"/>
                <w:sz w:val="21"/>
                <w:szCs w:val="21"/>
              </w:rPr>
              <w:lastRenderedPageBreak/>
              <w:t>通信工程</w:t>
            </w:r>
          </w:p>
        </w:tc>
        <w:tc>
          <w:tcPr>
            <w:tcW w:w="1094" w:type="dxa"/>
            <w:shd w:val="clear" w:color="auto" w:fill="FFFFFF"/>
            <w:vAlign w:val="center"/>
          </w:tcPr>
          <w:p w:rsidR="00420BDA" w:rsidRDefault="007D7E94">
            <w:pPr>
              <w:pStyle w:val="a3"/>
              <w:widowControl/>
              <w:shd w:val="clear" w:color="auto" w:fill="FFFFFF"/>
              <w:spacing w:beforeAutospacing="0" w:afterAutospacing="0" w:line="460" w:lineRule="exact"/>
              <w:jc w:val="center"/>
              <w:rPr>
                <w:rFonts w:ascii="宋体" w:hAnsi="宋体"/>
                <w:b/>
                <w:bCs/>
                <w:kern w:val="2"/>
              </w:rPr>
            </w:pPr>
            <w:r>
              <w:rPr>
                <w:rFonts w:ascii="宋体" w:hAnsi="宋体" w:hint="eastAsia"/>
                <w:kern w:val="2"/>
                <w:sz w:val="21"/>
                <w:szCs w:val="21"/>
              </w:rPr>
              <w:t>60</w:t>
            </w:r>
          </w:p>
        </w:tc>
        <w:tc>
          <w:tcPr>
            <w:tcW w:w="1119" w:type="dxa"/>
            <w:shd w:val="clear" w:color="auto" w:fill="FFFFFF"/>
            <w:vAlign w:val="center"/>
          </w:tcPr>
          <w:p w:rsidR="00420BDA" w:rsidRDefault="007D7E94">
            <w:pPr>
              <w:pStyle w:val="a3"/>
              <w:widowControl/>
              <w:shd w:val="clear" w:color="auto" w:fill="FFFFFF"/>
              <w:spacing w:beforeAutospacing="0" w:afterAutospacing="0" w:line="460" w:lineRule="exact"/>
              <w:jc w:val="center"/>
              <w:rPr>
                <w:rFonts w:ascii="宋体" w:hAnsi="宋体"/>
                <w:b/>
                <w:bCs/>
                <w:kern w:val="2"/>
              </w:rPr>
            </w:pPr>
            <w:r>
              <w:rPr>
                <w:rFonts w:ascii="宋体" w:hAnsi="宋体" w:hint="eastAsia"/>
                <w:kern w:val="2"/>
                <w:sz w:val="21"/>
                <w:szCs w:val="21"/>
              </w:rPr>
              <w:t>5800</w:t>
            </w:r>
          </w:p>
        </w:tc>
        <w:tc>
          <w:tcPr>
            <w:tcW w:w="5660" w:type="dxa"/>
            <w:shd w:val="clear" w:color="auto" w:fill="FFFFFF"/>
            <w:vAlign w:val="center"/>
          </w:tcPr>
          <w:p w:rsidR="00420BDA" w:rsidRDefault="007D7E94">
            <w:pPr>
              <w:pStyle w:val="a3"/>
              <w:widowControl/>
              <w:shd w:val="clear" w:color="auto" w:fill="FFFFFF"/>
              <w:spacing w:beforeAutospacing="0" w:afterAutospacing="0" w:line="460" w:lineRule="exact"/>
              <w:jc w:val="both"/>
              <w:rPr>
                <w:rFonts w:ascii="宋体" w:hAnsi="宋体"/>
                <w:b/>
                <w:bCs/>
                <w:kern w:val="2"/>
              </w:rPr>
            </w:pPr>
            <w:r>
              <w:rPr>
                <w:rFonts w:ascii="宋体" w:hAnsi="宋体" w:hint="eastAsia"/>
                <w:kern w:val="2"/>
                <w:sz w:val="21"/>
                <w:szCs w:val="21"/>
              </w:rPr>
              <w:t>电力技术类 、自动化类、机电设备类、计算机类、电子信息类、通信类、机械设计制造类、汽车类、测绘类、公路运输类、铁道运输类、城市轨道运输类、水上运输类 、港口运输类 、矿业工程类</w:t>
            </w:r>
          </w:p>
        </w:tc>
      </w:tr>
      <w:tr w:rsidR="00CA4AF4" w:rsidTr="00CA4AF4">
        <w:trPr>
          <w:trHeight w:val="706"/>
        </w:trPr>
        <w:tc>
          <w:tcPr>
            <w:tcW w:w="1560" w:type="dxa"/>
            <w:shd w:val="clear" w:color="auto" w:fill="FFFFFF"/>
            <w:vAlign w:val="center"/>
          </w:tcPr>
          <w:p w:rsidR="00CA4AF4" w:rsidRDefault="00CA4AF4" w:rsidP="00CA4AF4">
            <w:pPr>
              <w:pStyle w:val="a3"/>
              <w:shd w:val="clear" w:color="auto" w:fill="FFFFFF"/>
              <w:spacing w:line="460" w:lineRule="exact"/>
              <w:jc w:val="center"/>
              <w:rPr>
                <w:rFonts w:ascii="宋体" w:hAnsi="宋体"/>
                <w:kern w:val="2"/>
                <w:sz w:val="21"/>
                <w:szCs w:val="21"/>
              </w:rPr>
            </w:pPr>
            <w:r>
              <w:rPr>
                <w:rFonts w:ascii="宋体" w:hAnsi="宋体" w:hint="eastAsia"/>
                <w:kern w:val="2"/>
                <w:sz w:val="21"/>
                <w:szCs w:val="21"/>
              </w:rPr>
              <w:t>秘书学</w:t>
            </w:r>
          </w:p>
        </w:tc>
        <w:tc>
          <w:tcPr>
            <w:tcW w:w="1094" w:type="dxa"/>
            <w:shd w:val="clear" w:color="auto" w:fill="FFFFFF"/>
            <w:vAlign w:val="center"/>
          </w:tcPr>
          <w:p w:rsidR="00CA4AF4" w:rsidRDefault="00CA4AF4" w:rsidP="00CA4AF4">
            <w:pPr>
              <w:pStyle w:val="a3"/>
              <w:shd w:val="clear" w:color="auto" w:fill="FFFFFF"/>
              <w:spacing w:line="460" w:lineRule="exact"/>
              <w:jc w:val="center"/>
              <w:rPr>
                <w:rFonts w:ascii="宋体" w:hAnsi="宋体"/>
                <w:kern w:val="2"/>
                <w:sz w:val="21"/>
                <w:szCs w:val="21"/>
              </w:rPr>
            </w:pPr>
            <w:r>
              <w:rPr>
                <w:rFonts w:ascii="宋体" w:hAnsi="宋体" w:hint="eastAsia"/>
                <w:kern w:val="2"/>
                <w:sz w:val="21"/>
                <w:szCs w:val="21"/>
              </w:rPr>
              <w:t>40</w:t>
            </w:r>
          </w:p>
        </w:tc>
        <w:tc>
          <w:tcPr>
            <w:tcW w:w="1119" w:type="dxa"/>
            <w:shd w:val="clear" w:color="auto" w:fill="FFFFFF"/>
            <w:vAlign w:val="center"/>
          </w:tcPr>
          <w:p w:rsidR="00CA4AF4" w:rsidRDefault="00CA4AF4" w:rsidP="00CA4AF4">
            <w:pPr>
              <w:pStyle w:val="a3"/>
              <w:shd w:val="clear" w:color="auto" w:fill="FFFFFF"/>
              <w:spacing w:line="460" w:lineRule="exact"/>
              <w:jc w:val="center"/>
              <w:rPr>
                <w:rFonts w:ascii="宋体" w:hAnsi="宋体"/>
                <w:kern w:val="2"/>
                <w:sz w:val="21"/>
                <w:szCs w:val="21"/>
              </w:rPr>
            </w:pPr>
            <w:r>
              <w:rPr>
                <w:rFonts w:ascii="宋体" w:hAnsi="宋体" w:hint="eastAsia"/>
                <w:kern w:val="2"/>
                <w:sz w:val="21"/>
                <w:szCs w:val="21"/>
              </w:rPr>
              <w:t>5200</w:t>
            </w:r>
          </w:p>
        </w:tc>
        <w:tc>
          <w:tcPr>
            <w:tcW w:w="5660" w:type="dxa"/>
            <w:shd w:val="clear" w:color="auto" w:fill="FFFFFF"/>
            <w:vAlign w:val="center"/>
          </w:tcPr>
          <w:p w:rsidR="00CA4AF4" w:rsidRDefault="00CA4AF4" w:rsidP="00CA4AF4">
            <w:pPr>
              <w:pStyle w:val="a3"/>
              <w:shd w:val="clear" w:color="auto" w:fill="FFFFFF"/>
              <w:spacing w:line="460" w:lineRule="exact"/>
              <w:jc w:val="both"/>
              <w:rPr>
                <w:rFonts w:ascii="宋体" w:hAnsi="宋体"/>
                <w:kern w:val="2"/>
                <w:sz w:val="21"/>
                <w:szCs w:val="21"/>
              </w:rPr>
            </w:pPr>
            <w:r w:rsidRPr="00CA4AF4">
              <w:rPr>
                <w:rFonts w:ascii="宋体" w:hAnsi="宋体" w:hint="eastAsia"/>
                <w:kern w:val="2"/>
                <w:sz w:val="21"/>
                <w:szCs w:val="21"/>
              </w:rPr>
              <w:t>语言文化类、财务会计类、财政金融类、经济贸易类、市场营销类、工商管理类、农林管理类、旅游管理类、餐饮管理与服务类、公共事业类、公共管理类、公共服务类、艺术设计类、表演艺术类、广播影视类、民航运输类、港口运输类、法律实务类、司法技术类、城镇规划与管理类、工程管理类、食品药品管理类、房地产类、市政工程类、护理类、卫生管理类、包装印刷类</w:t>
            </w:r>
          </w:p>
        </w:tc>
      </w:tr>
      <w:tr w:rsidR="00420BDA" w:rsidTr="0087670F">
        <w:tc>
          <w:tcPr>
            <w:tcW w:w="1560" w:type="dxa"/>
            <w:shd w:val="clear" w:color="auto" w:fill="FFFFFF"/>
            <w:vAlign w:val="center"/>
          </w:tcPr>
          <w:p w:rsidR="00420BDA" w:rsidRDefault="007D7E94">
            <w:pPr>
              <w:pStyle w:val="a3"/>
              <w:widowControl/>
              <w:shd w:val="clear" w:color="auto" w:fill="FFFFFF"/>
              <w:spacing w:beforeAutospacing="0" w:afterAutospacing="0" w:line="460" w:lineRule="exact"/>
              <w:jc w:val="center"/>
              <w:rPr>
                <w:rFonts w:ascii="宋体" w:hAnsi="宋体"/>
                <w:b/>
                <w:bCs/>
                <w:kern w:val="2"/>
                <w:sz w:val="21"/>
                <w:szCs w:val="21"/>
              </w:rPr>
            </w:pPr>
            <w:r>
              <w:rPr>
                <w:rFonts w:ascii="宋体" w:hAnsi="宋体"/>
                <w:kern w:val="2"/>
                <w:sz w:val="21"/>
                <w:szCs w:val="21"/>
              </w:rPr>
              <w:t>招生计划合计</w:t>
            </w:r>
          </w:p>
        </w:tc>
        <w:tc>
          <w:tcPr>
            <w:tcW w:w="7873" w:type="dxa"/>
            <w:gridSpan w:val="3"/>
            <w:shd w:val="clear" w:color="auto" w:fill="FFFFFF"/>
            <w:vAlign w:val="center"/>
          </w:tcPr>
          <w:p w:rsidR="00420BDA" w:rsidRDefault="00CA4AF4">
            <w:pPr>
              <w:pStyle w:val="a3"/>
              <w:widowControl/>
              <w:shd w:val="clear" w:color="auto" w:fill="FFFFFF"/>
              <w:spacing w:beforeAutospacing="0" w:afterAutospacing="0" w:line="460" w:lineRule="exact"/>
              <w:jc w:val="center"/>
              <w:rPr>
                <w:rFonts w:ascii="宋体" w:hAnsi="宋体"/>
                <w:b/>
                <w:bCs/>
                <w:kern w:val="2"/>
                <w:sz w:val="21"/>
                <w:szCs w:val="21"/>
              </w:rPr>
            </w:pPr>
            <w:r>
              <w:rPr>
                <w:rFonts w:ascii="宋体" w:hAnsi="宋体" w:hint="eastAsia"/>
                <w:kern w:val="2"/>
                <w:sz w:val="21"/>
                <w:szCs w:val="21"/>
              </w:rPr>
              <w:t>160</w:t>
            </w:r>
          </w:p>
        </w:tc>
      </w:tr>
    </w:tbl>
    <w:p w:rsidR="00420BDA" w:rsidRDefault="007D7E94" w:rsidP="00B46D82">
      <w:pPr>
        <w:pStyle w:val="a3"/>
        <w:widowControl/>
        <w:shd w:val="clear" w:color="auto" w:fill="FFFFFF"/>
        <w:spacing w:beforeLines="50" w:beforeAutospacing="0" w:afterAutospacing="0" w:line="460" w:lineRule="exact"/>
        <w:jc w:val="both"/>
        <w:rPr>
          <w:rFonts w:ascii="宋体" w:hAnsi="宋体" w:cstheme="minorBidi"/>
          <w:b/>
          <w:bCs/>
          <w:kern w:val="2"/>
        </w:rPr>
      </w:pPr>
      <w:r>
        <w:rPr>
          <w:rFonts w:ascii="宋体" w:hAnsi="宋体" w:cstheme="minorBidi" w:hint="eastAsia"/>
          <w:kern w:val="2"/>
        </w:rPr>
        <w:t>   </w:t>
      </w:r>
      <w:r>
        <w:rPr>
          <w:rFonts w:ascii="宋体" w:hAnsi="宋体" w:cstheme="minorBidi" w:hint="eastAsia"/>
          <w:b/>
          <w:bCs/>
          <w:kern w:val="2"/>
        </w:rPr>
        <w:t>三、报名及审核</w:t>
      </w:r>
    </w:p>
    <w:p w:rsidR="00420BDA" w:rsidRPr="00B46D82" w:rsidRDefault="00B46D82" w:rsidP="00B46D82">
      <w:pPr>
        <w:pStyle w:val="a3"/>
        <w:widowControl/>
        <w:shd w:val="clear" w:color="auto" w:fill="FFFFFF"/>
        <w:spacing w:beforeAutospacing="0" w:afterAutospacing="0" w:line="460" w:lineRule="exact"/>
        <w:ind w:firstLineChars="200" w:firstLine="480"/>
        <w:rPr>
          <w:rFonts w:ascii="宋体" w:hAnsi="宋体" w:cstheme="minorBidi"/>
          <w:kern w:val="2"/>
        </w:rPr>
      </w:pPr>
      <w:r>
        <w:rPr>
          <w:rFonts w:ascii="宋体" w:hAnsi="宋体" w:cstheme="minorBidi" w:hint="eastAsia"/>
          <w:kern w:val="2"/>
        </w:rPr>
        <w:t>（一）</w:t>
      </w:r>
      <w:r w:rsidR="007D7E94" w:rsidRPr="00B46D82">
        <w:rPr>
          <w:rFonts w:ascii="宋体" w:hAnsi="宋体" w:cstheme="minorBidi" w:hint="eastAsia"/>
          <w:kern w:val="2"/>
        </w:rPr>
        <w:t>报名时间</w:t>
      </w:r>
      <w:r w:rsidRPr="00B46D82">
        <w:rPr>
          <w:rFonts w:ascii="宋体" w:hAnsi="宋体" w:cstheme="minorBidi" w:hint="eastAsia"/>
          <w:kern w:val="2"/>
        </w:rPr>
        <w:t>：</w:t>
      </w:r>
      <w:smartTag w:uri="urn:schemas-microsoft-com:office:smarttags" w:element="chsdate">
        <w:smartTagPr>
          <w:attr w:name="IsROCDate" w:val="False"/>
          <w:attr w:name="IsLunarDate" w:val="False"/>
          <w:attr w:name="Day" w:val="17"/>
          <w:attr w:name="Month" w:val="3"/>
          <w:attr w:name="Year" w:val="2017"/>
        </w:smartTagPr>
        <w:r w:rsidRPr="00B46D82">
          <w:rPr>
            <w:rFonts w:ascii="宋体" w:hAnsi="宋体" w:cstheme="minorBidi"/>
            <w:kern w:val="2"/>
          </w:rPr>
          <w:t>2017年3月17日</w:t>
        </w:r>
      </w:smartTag>
      <w:r w:rsidRPr="00B46D82">
        <w:rPr>
          <w:rFonts w:ascii="宋体" w:hAnsi="宋体" w:cstheme="minorBidi"/>
          <w:kern w:val="2"/>
        </w:rPr>
        <w:t>至</w:t>
      </w:r>
      <w:smartTag w:uri="urn:schemas-microsoft-com:office:smarttags" w:element="chsdate">
        <w:smartTagPr>
          <w:attr w:name="IsROCDate" w:val="False"/>
          <w:attr w:name="IsLunarDate" w:val="False"/>
          <w:attr w:name="Day" w:val="26"/>
          <w:attr w:name="Month" w:val="3"/>
          <w:attr w:name="Year" w:val="2017"/>
        </w:smartTagPr>
        <w:r w:rsidRPr="00B46D82">
          <w:rPr>
            <w:rFonts w:ascii="宋体" w:hAnsi="宋体" w:cstheme="minorBidi"/>
            <w:kern w:val="2"/>
          </w:rPr>
          <w:t>3月26日</w:t>
        </w:r>
      </w:smartTag>
    </w:p>
    <w:p w:rsidR="00420BDA" w:rsidRDefault="007D7E94" w:rsidP="00B46D82">
      <w:pPr>
        <w:pStyle w:val="a3"/>
        <w:widowControl/>
        <w:shd w:val="clear" w:color="auto" w:fill="FFFFFF"/>
        <w:spacing w:beforeAutospacing="0" w:afterAutospacing="0" w:line="460" w:lineRule="exact"/>
        <w:rPr>
          <w:rFonts w:ascii="宋体" w:hAnsi="宋体" w:cstheme="minorBidi"/>
          <w:kern w:val="2"/>
        </w:rPr>
      </w:pPr>
      <w:r>
        <w:rPr>
          <w:rFonts w:ascii="宋体" w:hAnsi="宋体" w:cstheme="minorBidi" w:hint="eastAsia"/>
          <w:kern w:val="2"/>
        </w:rPr>
        <w:t xml:space="preserve">  </w:t>
      </w:r>
      <w:r w:rsidR="00F27B28">
        <w:rPr>
          <w:rFonts w:ascii="宋体" w:hAnsi="宋体" w:cstheme="minorBidi" w:hint="eastAsia"/>
          <w:kern w:val="2"/>
        </w:rPr>
        <w:t xml:space="preserve"> </w:t>
      </w:r>
      <w:r>
        <w:rPr>
          <w:rFonts w:ascii="宋体" w:hAnsi="宋体" w:cstheme="minorBidi" w:hint="eastAsia"/>
          <w:kern w:val="2"/>
        </w:rPr>
        <w:t>（二）程序</w:t>
      </w:r>
    </w:p>
    <w:p w:rsidR="00B46D82" w:rsidRPr="00B46D82" w:rsidRDefault="007D7E94" w:rsidP="00B46D82">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kern w:val="2"/>
        </w:rPr>
        <w:t> </w:t>
      </w:r>
      <w:r w:rsidR="00F27B28">
        <w:rPr>
          <w:rFonts w:ascii="宋体" w:hAnsi="宋体" w:cstheme="minorBidi" w:hint="eastAsia"/>
          <w:kern w:val="2"/>
        </w:rPr>
        <w:t xml:space="preserve"> </w:t>
      </w:r>
      <w:r>
        <w:rPr>
          <w:rFonts w:ascii="宋体" w:hAnsi="宋体" w:cstheme="minorBidi" w:hint="eastAsia"/>
          <w:kern w:val="2"/>
        </w:rPr>
        <w:t xml:space="preserve"> </w:t>
      </w:r>
      <w:r w:rsidR="00B46D82" w:rsidRPr="00B46D82">
        <w:rPr>
          <w:rFonts w:ascii="宋体" w:hAnsi="宋体" w:cstheme="minorBidi"/>
          <w:kern w:val="2"/>
        </w:rPr>
        <w:t>1.推荐学校公布通知，并将通知要求传达到符合条件的每一个学生；</w:t>
      </w:r>
    </w:p>
    <w:p w:rsidR="00B46D82" w:rsidRPr="00B46D82" w:rsidRDefault="00B46D82" w:rsidP="00B46D82">
      <w:pPr>
        <w:pStyle w:val="a3"/>
        <w:widowControl/>
        <w:shd w:val="clear" w:color="auto" w:fill="FFFFFF"/>
        <w:spacing w:beforeAutospacing="0" w:afterAutospacing="0" w:line="460" w:lineRule="exact"/>
        <w:jc w:val="both"/>
        <w:rPr>
          <w:rFonts w:ascii="宋体" w:hAnsi="宋体" w:cstheme="minorBidi"/>
          <w:kern w:val="2"/>
        </w:rPr>
      </w:pPr>
      <w:r w:rsidRPr="00B46D82">
        <w:rPr>
          <w:rFonts w:ascii="宋体" w:hAnsi="宋体" w:cstheme="minorBidi"/>
          <w:kern w:val="2"/>
        </w:rPr>
        <w:t xml:space="preserve">　　2. 推荐学校在考生志愿报名的基础上，经班主任推荐，系部初审后上报学校，由学校审定推荐名单；</w:t>
      </w:r>
    </w:p>
    <w:p w:rsidR="00B46D82" w:rsidRPr="00B46D82" w:rsidRDefault="00B46D82" w:rsidP="00B46D82">
      <w:pPr>
        <w:pStyle w:val="a3"/>
        <w:widowControl/>
        <w:shd w:val="clear" w:color="auto" w:fill="FFFFFF"/>
        <w:spacing w:beforeAutospacing="0" w:afterAutospacing="0" w:line="460" w:lineRule="exact"/>
        <w:jc w:val="both"/>
        <w:rPr>
          <w:rFonts w:ascii="宋体" w:hAnsi="宋体" w:cstheme="minorBidi"/>
          <w:kern w:val="2"/>
        </w:rPr>
      </w:pPr>
      <w:r w:rsidRPr="00B46D82">
        <w:rPr>
          <w:rFonts w:ascii="宋体" w:hAnsi="宋体" w:cstheme="minorBidi"/>
          <w:kern w:val="2"/>
        </w:rPr>
        <w:t xml:space="preserve">　　3.学校确定推荐名单后，在校内醒目处张榜公示五天；</w:t>
      </w:r>
    </w:p>
    <w:p w:rsidR="00B46D82" w:rsidRPr="00B46D82" w:rsidRDefault="00B46D82" w:rsidP="00B46D82">
      <w:pPr>
        <w:pStyle w:val="a3"/>
        <w:widowControl/>
        <w:shd w:val="clear" w:color="auto" w:fill="FFFFFF"/>
        <w:spacing w:beforeAutospacing="0" w:afterAutospacing="0" w:line="460" w:lineRule="exact"/>
        <w:jc w:val="both"/>
        <w:rPr>
          <w:rFonts w:ascii="宋体" w:hAnsi="宋体" w:cstheme="minorBidi"/>
          <w:kern w:val="2"/>
        </w:rPr>
      </w:pPr>
      <w:r w:rsidRPr="00B46D82">
        <w:rPr>
          <w:rFonts w:ascii="宋体" w:hAnsi="宋体" w:cstheme="minorBidi"/>
          <w:kern w:val="2"/>
        </w:rPr>
        <w:t xml:space="preserve">　　4.公示无异议的学生信息报送各接收院校。</w:t>
      </w:r>
    </w:p>
    <w:p w:rsidR="00420BDA" w:rsidRDefault="007D7E94" w:rsidP="00B46D82">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kern w:val="2"/>
        </w:rPr>
        <w:t>   （三）报名</w:t>
      </w:r>
    </w:p>
    <w:p w:rsidR="00B46D82" w:rsidRDefault="007D7E94">
      <w:pPr>
        <w:pStyle w:val="a3"/>
        <w:widowControl/>
        <w:shd w:val="clear" w:color="auto" w:fill="FFFFFF"/>
        <w:spacing w:beforeAutospacing="0" w:afterAutospacing="0" w:line="460" w:lineRule="exact"/>
        <w:jc w:val="both"/>
        <w:rPr>
          <w:rFonts w:ascii="宋体" w:hAnsi="宋体" w:cstheme="minorBidi" w:hint="eastAsia"/>
          <w:kern w:val="2"/>
        </w:rPr>
      </w:pPr>
      <w:r>
        <w:rPr>
          <w:rFonts w:ascii="宋体" w:hAnsi="宋体" w:cstheme="minorBidi" w:hint="eastAsia"/>
          <w:kern w:val="2"/>
        </w:rPr>
        <w:t xml:space="preserve">   </w:t>
      </w:r>
      <w:r w:rsidR="00B46D82" w:rsidRPr="00B46D82">
        <w:rPr>
          <w:rFonts w:ascii="宋体" w:hAnsi="宋体" w:cstheme="minorBidi"/>
          <w:kern w:val="2"/>
        </w:rPr>
        <w:t>符合报名条件的五年一贯制高职学生采用网上报名，学生登录“江苏省五年一贯制专转本报名系统”，网址：http://wnzzzb.suda.edu.cn/，进行网上报名。报名流程详见网站说明。考生须对报考信息的真实性和准确性负责，如因考生本人填报及核对有误而对录取产生的不利影响，由考生本人负责。每名学生只能填报一所本科院校的相关专业及是否服从志愿。</w:t>
      </w:r>
      <w:r>
        <w:rPr>
          <w:rFonts w:ascii="宋体" w:hAnsi="宋体" w:cstheme="minorBidi" w:hint="eastAsia"/>
          <w:kern w:val="2"/>
        </w:rPr>
        <w:t>  </w:t>
      </w:r>
    </w:p>
    <w:p w:rsidR="00420BDA" w:rsidRDefault="007D7E94" w:rsidP="00B46D82">
      <w:pPr>
        <w:pStyle w:val="a3"/>
        <w:widowControl/>
        <w:shd w:val="clear" w:color="auto" w:fill="FFFFFF"/>
        <w:spacing w:beforeAutospacing="0" w:afterAutospacing="0" w:line="460" w:lineRule="exact"/>
        <w:ind w:firstLineChars="200" w:firstLine="480"/>
        <w:jc w:val="both"/>
        <w:rPr>
          <w:rFonts w:ascii="宋体" w:hAnsi="宋体" w:cstheme="minorBidi"/>
          <w:kern w:val="2"/>
        </w:rPr>
      </w:pPr>
      <w:r>
        <w:rPr>
          <w:rFonts w:ascii="宋体" w:hAnsi="宋体" w:cstheme="minorBidi" w:hint="eastAsia"/>
          <w:kern w:val="2"/>
        </w:rPr>
        <w:t>（四）审核</w:t>
      </w:r>
    </w:p>
    <w:p w:rsidR="00B46D82" w:rsidRDefault="00B46D82" w:rsidP="00B46D82">
      <w:pPr>
        <w:pStyle w:val="a3"/>
        <w:widowControl/>
        <w:shd w:val="clear" w:color="auto" w:fill="FFFFFF"/>
        <w:spacing w:beforeAutospacing="0" w:afterAutospacing="0" w:line="460" w:lineRule="exact"/>
        <w:ind w:firstLine="480"/>
        <w:jc w:val="both"/>
        <w:rPr>
          <w:rFonts w:ascii="宋体" w:hAnsi="宋体" w:cstheme="minorBidi"/>
          <w:kern w:val="2"/>
        </w:rPr>
      </w:pPr>
      <w:r w:rsidRPr="00B46D82">
        <w:rPr>
          <w:rFonts w:ascii="宋体" w:hAnsi="宋体" w:cstheme="minorBidi"/>
          <w:kern w:val="2"/>
        </w:rPr>
        <w:lastRenderedPageBreak/>
        <w:t>推荐学校需登录“江苏省五年一贯制专转本报名系统”使用推荐高校帐号，在系统中，根据报名条件负责审核报名学生的资格，同时汇总报名学生信息。系统审核截止时间为</w:t>
      </w:r>
      <w:smartTag w:uri="urn:schemas-microsoft-com:office:smarttags" w:element="chsdate">
        <w:smartTagPr>
          <w:attr w:name="IsROCDate" w:val="False"/>
          <w:attr w:name="IsLunarDate" w:val="False"/>
          <w:attr w:name="Day" w:val="7"/>
          <w:attr w:name="Month" w:val="4"/>
          <w:attr w:name="Year" w:val="2017"/>
        </w:smartTagPr>
        <w:r w:rsidRPr="00B46D82">
          <w:rPr>
            <w:rFonts w:ascii="宋体" w:hAnsi="宋体" w:cstheme="minorBidi"/>
            <w:kern w:val="2"/>
          </w:rPr>
          <w:t>4月7日</w:t>
        </w:r>
      </w:smartTag>
      <w:r w:rsidRPr="00B46D82">
        <w:rPr>
          <w:rFonts w:ascii="宋体" w:hAnsi="宋体" w:cstheme="minorBidi"/>
          <w:kern w:val="2"/>
        </w:rPr>
        <w:t>。推荐学校于</w:t>
      </w:r>
      <w:smartTag w:uri="urn:schemas-microsoft-com:office:smarttags" w:element="chsdate">
        <w:smartTagPr>
          <w:attr w:name="IsROCDate" w:val="False"/>
          <w:attr w:name="IsLunarDate" w:val="False"/>
          <w:attr w:name="Day" w:val="7"/>
          <w:attr w:name="Month" w:val="4"/>
          <w:attr w:name="Year" w:val="2017"/>
        </w:smartTagPr>
        <w:r w:rsidRPr="00B46D82">
          <w:rPr>
            <w:rFonts w:ascii="宋体" w:hAnsi="宋体" w:cstheme="minorBidi"/>
            <w:kern w:val="2"/>
          </w:rPr>
          <w:t>4月7日前</w:t>
        </w:r>
      </w:smartTag>
      <w:r w:rsidRPr="00B46D82">
        <w:rPr>
          <w:rFonts w:ascii="宋体" w:hAnsi="宋体" w:cstheme="minorBidi"/>
          <w:kern w:val="2"/>
        </w:rPr>
        <w:t>将推荐报名汇总表（须盖学校公章）报送</w:t>
      </w:r>
      <w:r w:rsidRPr="00B46D82">
        <w:rPr>
          <w:rFonts w:ascii="宋体" w:hAnsi="宋体" w:cstheme="minorBidi" w:hint="eastAsia"/>
          <w:kern w:val="2"/>
        </w:rPr>
        <w:t>我校</w:t>
      </w:r>
      <w:r w:rsidRPr="00B46D82">
        <w:rPr>
          <w:rFonts w:ascii="宋体" w:hAnsi="宋体" w:cstheme="minorBidi"/>
          <w:kern w:val="2"/>
        </w:rPr>
        <w:t>。</w:t>
      </w:r>
    </w:p>
    <w:p w:rsidR="00420BDA" w:rsidRDefault="007D7E94">
      <w:pPr>
        <w:pStyle w:val="a3"/>
        <w:widowControl/>
        <w:shd w:val="clear" w:color="auto" w:fill="FFFFFF"/>
        <w:spacing w:beforeAutospacing="0" w:afterAutospacing="0" w:line="460" w:lineRule="exact"/>
        <w:jc w:val="both"/>
        <w:rPr>
          <w:rFonts w:ascii="宋体" w:hAnsi="宋体" w:cstheme="minorBidi"/>
          <w:b/>
          <w:bCs/>
          <w:kern w:val="2"/>
        </w:rPr>
      </w:pPr>
      <w:r>
        <w:rPr>
          <w:rFonts w:ascii="宋体" w:hAnsi="宋体" w:cstheme="minorBidi" w:hint="eastAsia"/>
          <w:kern w:val="2"/>
        </w:rPr>
        <w:t xml:space="preserve">　　</w:t>
      </w:r>
      <w:r>
        <w:rPr>
          <w:rFonts w:ascii="宋体" w:hAnsi="宋体" w:cstheme="minorBidi" w:hint="eastAsia"/>
          <w:b/>
          <w:bCs/>
          <w:kern w:val="2"/>
        </w:rPr>
        <w:t>四、考试安排</w:t>
      </w:r>
    </w:p>
    <w:p w:rsidR="00420BDA" w:rsidRDefault="007D7E94">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kern w:val="2"/>
        </w:rPr>
        <w:t> </w:t>
      </w:r>
      <w:r w:rsidR="00F27B28">
        <w:rPr>
          <w:rFonts w:ascii="宋体" w:hAnsi="宋体" w:cstheme="minorBidi" w:hint="eastAsia"/>
          <w:kern w:val="2"/>
        </w:rPr>
        <w:t xml:space="preserve"> </w:t>
      </w:r>
      <w:r>
        <w:rPr>
          <w:rFonts w:ascii="宋体" w:hAnsi="宋体" w:cstheme="minorBidi" w:hint="eastAsia"/>
          <w:kern w:val="2"/>
        </w:rPr>
        <w:t>（一）考试科目</w:t>
      </w:r>
    </w:p>
    <w:p w:rsidR="00420BDA" w:rsidRDefault="007D7E94">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kern w:val="2"/>
        </w:rPr>
        <w:t>  考试科目共三门，分别为：</w:t>
      </w:r>
    </w:p>
    <w:p w:rsidR="00420BDA" w:rsidRDefault="007D7E94">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kern w:val="2"/>
        </w:rPr>
        <w:t>  英语：为省统考科目，满分100分，考试时间为90分钟；</w:t>
      </w:r>
    </w:p>
    <w:p w:rsidR="00420BDA" w:rsidRDefault="007D7E94">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kern w:val="2"/>
        </w:rPr>
        <w:t> </w:t>
      </w:r>
      <w:r w:rsidR="00F27B28">
        <w:rPr>
          <w:rFonts w:ascii="宋体" w:hAnsi="宋体" w:cstheme="minorBidi" w:hint="eastAsia"/>
          <w:kern w:val="2"/>
        </w:rPr>
        <w:t xml:space="preserve"> </w:t>
      </w:r>
      <w:r>
        <w:rPr>
          <w:rFonts w:ascii="宋体" w:hAnsi="宋体" w:cstheme="minorBidi" w:hint="eastAsia"/>
          <w:kern w:val="2"/>
        </w:rPr>
        <w:t>专业科目一：满分100分，考试时间为90分钟；</w:t>
      </w:r>
    </w:p>
    <w:p w:rsidR="00420BDA" w:rsidRDefault="007D7E94">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kern w:val="2"/>
        </w:rPr>
        <w:t> </w:t>
      </w:r>
      <w:r w:rsidR="00F27B28">
        <w:rPr>
          <w:rFonts w:ascii="宋体" w:hAnsi="宋体" w:cstheme="minorBidi" w:hint="eastAsia"/>
          <w:kern w:val="2"/>
        </w:rPr>
        <w:t xml:space="preserve"> </w:t>
      </w:r>
      <w:r>
        <w:rPr>
          <w:rFonts w:ascii="宋体" w:hAnsi="宋体" w:cstheme="minorBidi" w:hint="eastAsia"/>
          <w:kern w:val="2"/>
        </w:rPr>
        <w:t>专业科目二：满分100分，考试时间为90分钟。</w:t>
      </w:r>
    </w:p>
    <w:p w:rsidR="00420BDA" w:rsidRDefault="007D7E94" w:rsidP="00F27B28">
      <w:pPr>
        <w:pStyle w:val="a3"/>
        <w:widowControl/>
        <w:shd w:val="clear" w:color="auto" w:fill="FFFFFF"/>
        <w:spacing w:beforeAutospacing="0" w:afterAutospacing="0" w:line="460" w:lineRule="exact"/>
        <w:ind w:firstLineChars="150" w:firstLine="360"/>
        <w:jc w:val="both"/>
        <w:rPr>
          <w:rFonts w:ascii="宋体" w:hAnsi="宋体" w:cstheme="minorBidi"/>
          <w:kern w:val="2"/>
        </w:rPr>
      </w:pPr>
      <w:r>
        <w:rPr>
          <w:rFonts w:ascii="宋体" w:hAnsi="宋体" w:cstheme="minorBidi" w:hint="eastAsia"/>
          <w:kern w:val="2"/>
        </w:rPr>
        <w:t>相关专业的专业考试科目及参考教材见下表</w:t>
      </w:r>
      <w:r w:rsidR="00327A58">
        <w:rPr>
          <w:rFonts w:ascii="宋体" w:hAnsi="宋体" w:cstheme="minorBidi" w:hint="eastAsia"/>
          <w:kern w:val="2"/>
        </w:rPr>
        <w:t>（</w:t>
      </w:r>
      <w:r w:rsidR="00327A58" w:rsidRPr="00327A58">
        <w:rPr>
          <w:rFonts w:ascii="宋体" w:hAnsi="宋体" w:cstheme="minorBidi" w:hint="eastAsia"/>
          <w:b/>
          <w:kern w:val="2"/>
        </w:rPr>
        <w:t>各科目考试大纲见附件</w:t>
      </w:r>
      <w:r w:rsidR="00327A58">
        <w:rPr>
          <w:rFonts w:ascii="宋体" w:hAnsi="宋体" w:cstheme="minorBidi" w:hint="eastAsia"/>
          <w:kern w:val="2"/>
        </w:rPr>
        <w:t>）</w:t>
      </w:r>
      <w:r>
        <w:rPr>
          <w:rFonts w:ascii="宋体" w:hAnsi="宋体" w:cstheme="minorBidi" w:hint="eastAsia"/>
          <w:kern w:val="2"/>
        </w:rPr>
        <w:t>：</w:t>
      </w:r>
    </w:p>
    <w:tbl>
      <w:tblPr>
        <w:tblStyle w:val="a6"/>
        <w:tblW w:w="9100" w:type="dxa"/>
        <w:jc w:val="center"/>
        <w:tblLayout w:type="fixed"/>
        <w:tblLook w:val="04A0"/>
      </w:tblPr>
      <w:tblGrid>
        <w:gridCol w:w="1420"/>
        <w:gridCol w:w="2302"/>
        <w:gridCol w:w="5378"/>
      </w:tblGrid>
      <w:tr w:rsidR="00420BDA" w:rsidTr="00F27B28">
        <w:trPr>
          <w:jc w:val="center"/>
        </w:trPr>
        <w:tc>
          <w:tcPr>
            <w:tcW w:w="1420" w:type="dxa"/>
            <w:tcBorders>
              <w:top w:val="single" w:sz="4" w:space="0" w:color="auto"/>
              <w:left w:val="single" w:sz="0" w:space="0" w:color="auto"/>
            </w:tcBorders>
            <w:shd w:val="clear" w:color="auto" w:fill="FFFFFF"/>
            <w:vAlign w:val="center"/>
          </w:tcPr>
          <w:p w:rsidR="00420BDA" w:rsidRDefault="007D7E94">
            <w:pPr>
              <w:pStyle w:val="a3"/>
              <w:widowControl/>
              <w:shd w:val="clear" w:color="auto" w:fill="FFFFFF"/>
              <w:spacing w:beforeAutospacing="0" w:afterAutospacing="0" w:line="460" w:lineRule="exact"/>
              <w:jc w:val="center"/>
            </w:pPr>
            <w:r>
              <w:rPr>
                <w:rFonts w:ascii="宋体" w:hAnsi="宋体" w:hint="eastAsia"/>
                <w:kern w:val="2"/>
                <w:sz w:val="21"/>
                <w:szCs w:val="21"/>
              </w:rPr>
              <w:t>专业名称</w:t>
            </w:r>
          </w:p>
        </w:tc>
        <w:tc>
          <w:tcPr>
            <w:tcW w:w="2302" w:type="dxa"/>
            <w:tcBorders>
              <w:top w:val="single" w:sz="4" w:space="0" w:color="auto"/>
              <w:left w:val="single" w:sz="4" w:space="0" w:color="auto"/>
            </w:tcBorders>
            <w:shd w:val="clear" w:color="auto" w:fill="FFFFFF"/>
            <w:vAlign w:val="center"/>
          </w:tcPr>
          <w:p w:rsidR="00420BDA" w:rsidRDefault="007D7E94">
            <w:pPr>
              <w:pStyle w:val="a3"/>
              <w:widowControl/>
              <w:shd w:val="clear" w:color="auto" w:fill="FFFFFF"/>
              <w:spacing w:beforeAutospacing="0" w:afterAutospacing="0" w:line="460" w:lineRule="exact"/>
              <w:jc w:val="center"/>
            </w:pPr>
            <w:r>
              <w:rPr>
                <w:rFonts w:ascii="宋体" w:hAnsi="宋体" w:hint="eastAsia"/>
                <w:kern w:val="2"/>
                <w:sz w:val="21"/>
                <w:szCs w:val="21"/>
              </w:rPr>
              <w:t>专业考试科目</w:t>
            </w:r>
          </w:p>
        </w:tc>
        <w:tc>
          <w:tcPr>
            <w:tcW w:w="5378" w:type="dxa"/>
            <w:tcBorders>
              <w:top w:val="single" w:sz="4" w:space="0" w:color="auto"/>
              <w:left w:val="single" w:sz="4" w:space="0" w:color="auto"/>
              <w:right w:val="single" w:sz="4" w:space="0" w:color="auto"/>
            </w:tcBorders>
            <w:shd w:val="clear" w:color="auto" w:fill="FFFFFF"/>
            <w:vAlign w:val="center"/>
          </w:tcPr>
          <w:p w:rsidR="00420BDA" w:rsidRDefault="007D7E94">
            <w:pPr>
              <w:pStyle w:val="a3"/>
              <w:widowControl/>
              <w:shd w:val="clear" w:color="auto" w:fill="FFFFFF"/>
              <w:spacing w:beforeAutospacing="0" w:afterAutospacing="0" w:line="460" w:lineRule="exact"/>
              <w:jc w:val="center"/>
            </w:pPr>
            <w:r>
              <w:rPr>
                <w:rFonts w:ascii="宋体" w:hAnsi="宋体" w:hint="eastAsia"/>
                <w:kern w:val="2"/>
                <w:sz w:val="21"/>
                <w:szCs w:val="21"/>
              </w:rPr>
              <w:t>参考教材</w:t>
            </w:r>
          </w:p>
        </w:tc>
      </w:tr>
      <w:tr w:rsidR="00420BDA" w:rsidTr="00CA4AF4">
        <w:trPr>
          <w:jc w:val="center"/>
        </w:trPr>
        <w:tc>
          <w:tcPr>
            <w:tcW w:w="1420" w:type="dxa"/>
            <w:vMerge w:val="restart"/>
            <w:tcBorders>
              <w:top w:val="single" w:sz="4" w:space="0" w:color="auto"/>
              <w:left w:val="single" w:sz="4" w:space="0" w:color="auto"/>
            </w:tcBorders>
            <w:shd w:val="clear" w:color="auto" w:fill="FFFFFF"/>
            <w:vAlign w:val="center"/>
          </w:tcPr>
          <w:p w:rsidR="00420BDA" w:rsidRDefault="007D7E94">
            <w:pPr>
              <w:pStyle w:val="a3"/>
              <w:widowControl/>
              <w:shd w:val="clear" w:color="auto" w:fill="FFFFFF"/>
              <w:spacing w:beforeAutospacing="0" w:afterAutospacing="0" w:line="460" w:lineRule="exact"/>
              <w:jc w:val="center"/>
            </w:pPr>
            <w:r>
              <w:rPr>
                <w:rFonts w:ascii="宋体" w:hAnsi="宋体" w:hint="eastAsia"/>
                <w:kern w:val="2"/>
                <w:sz w:val="21"/>
                <w:szCs w:val="21"/>
              </w:rPr>
              <w:t>市场营销</w:t>
            </w:r>
          </w:p>
        </w:tc>
        <w:tc>
          <w:tcPr>
            <w:tcW w:w="2302" w:type="dxa"/>
            <w:tcBorders>
              <w:top w:val="single" w:sz="4" w:space="0" w:color="auto"/>
              <w:left w:val="single" w:sz="4" w:space="0" w:color="auto"/>
            </w:tcBorders>
            <w:shd w:val="clear" w:color="auto" w:fill="FFFFFF"/>
            <w:vAlign w:val="center"/>
          </w:tcPr>
          <w:p w:rsidR="00420BDA" w:rsidRDefault="007D7E94">
            <w:pPr>
              <w:pStyle w:val="a3"/>
              <w:widowControl/>
              <w:shd w:val="clear" w:color="auto" w:fill="FFFFFF"/>
              <w:spacing w:beforeAutospacing="0" w:afterAutospacing="0" w:line="460" w:lineRule="exact"/>
              <w:jc w:val="both"/>
            </w:pPr>
            <w:r>
              <w:rPr>
                <w:rFonts w:ascii="宋体" w:hAnsi="宋体" w:hint="eastAsia"/>
                <w:kern w:val="2"/>
                <w:sz w:val="21"/>
                <w:szCs w:val="21"/>
              </w:rPr>
              <w:t>管理学基础</w:t>
            </w:r>
          </w:p>
        </w:tc>
        <w:tc>
          <w:tcPr>
            <w:tcW w:w="5378" w:type="dxa"/>
            <w:tcBorders>
              <w:top w:val="single" w:sz="4" w:space="0" w:color="auto"/>
              <w:left w:val="single" w:sz="4" w:space="0" w:color="auto"/>
              <w:right w:val="single" w:sz="4" w:space="0" w:color="auto"/>
            </w:tcBorders>
            <w:shd w:val="clear" w:color="auto" w:fill="FFFFFF"/>
            <w:vAlign w:val="center"/>
          </w:tcPr>
          <w:p w:rsidR="00420BDA" w:rsidRDefault="007D7E94">
            <w:pPr>
              <w:pStyle w:val="a3"/>
              <w:widowControl/>
              <w:shd w:val="clear" w:color="auto" w:fill="FFFFFF"/>
              <w:spacing w:beforeAutospacing="0" w:afterAutospacing="0" w:line="460" w:lineRule="exact"/>
              <w:jc w:val="both"/>
            </w:pPr>
            <w:r>
              <w:rPr>
                <w:rFonts w:ascii="宋体" w:hAnsi="宋体" w:hint="eastAsia"/>
                <w:kern w:val="2"/>
                <w:sz w:val="21"/>
                <w:szCs w:val="21"/>
              </w:rPr>
              <w:t>吴戈，关秋燕，何冲，谭名钧编.《管理学基础》.中国人民大学出版社，</w:t>
            </w:r>
            <w:r>
              <w:rPr>
                <w:rFonts w:ascii="宋体" w:hAnsi="宋体"/>
                <w:kern w:val="2"/>
                <w:sz w:val="21"/>
                <w:szCs w:val="21"/>
              </w:rPr>
              <w:t>2015</w:t>
            </w:r>
            <w:r>
              <w:rPr>
                <w:rFonts w:ascii="宋体" w:hAnsi="宋体" w:hint="eastAsia"/>
                <w:kern w:val="2"/>
                <w:sz w:val="21"/>
                <w:szCs w:val="21"/>
              </w:rPr>
              <w:t>年1月，</w:t>
            </w:r>
            <w:r>
              <w:rPr>
                <w:rFonts w:ascii="宋体" w:hAnsi="宋体"/>
                <w:kern w:val="2"/>
                <w:sz w:val="21"/>
                <w:szCs w:val="21"/>
              </w:rPr>
              <w:t>ISBN</w:t>
            </w:r>
            <w:r>
              <w:rPr>
                <w:rFonts w:ascii="宋体" w:hAnsi="宋体" w:hint="eastAsia"/>
                <w:kern w:val="2"/>
                <w:sz w:val="21"/>
                <w:szCs w:val="21"/>
              </w:rPr>
              <w:t>：</w:t>
            </w:r>
            <w:r>
              <w:rPr>
                <w:rFonts w:ascii="宋体" w:hAnsi="宋体"/>
                <w:kern w:val="2"/>
                <w:sz w:val="21"/>
                <w:szCs w:val="21"/>
              </w:rPr>
              <w:t>9787300197746</w:t>
            </w:r>
          </w:p>
        </w:tc>
      </w:tr>
      <w:tr w:rsidR="00420BDA" w:rsidTr="00CA4AF4">
        <w:trPr>
          <w:cantSplit/>
          <w:jc w:val="center"/>
        </w:trPr>
        <w:tc>
          <w:tcPr>
            <w:tcW w:w="1420" w:type="dxa"/>
            <w:vMerge/>
            <w:tcBorders>
              <w:left w:val="single" w:sz="4" w:space="0" w:color="auto"/>
            </w:tcBorders>
            <w:shd w:val="clear" w:color="auto" w:fill="FFFFFF"/>
            <w:vAlign w:val="center"/>
          </w:tcPr>
          <w:p w:rsidR="00420BDA" w:rsidRDefault="00420BDA">
            <w:pPr>
              <w:pStyle w:val="a3"/>
              <w:widowControl/>
              <w:shd w:val="clear" w:color="auto" w:fill="FFFFFF"/>
              <w:spacing w:beforeAutospacing="0" w:afterAutospacing="0" w:line="460" w:lineRule="exact"/>
              <w:jc w:val="center"/>
            </w:pPr>
          </w:p>
        </w:tc>
        <w:tc>
          <w:tcPr>
            <w:tcW w:w="2302" w:type="dxa"/>
            <w:tcBorders>
              <w:top w:val="single" w:sz="4" w:space="0" w:color="auto"/>
              <w:left w:val="single" w:sz="4" w:space="0" w:color="auto"/>
            </w:tcBorders>
            <w:shd w:val="clear" w:color="auto" w:fill="FFFFFF"/>
            <w:vAlign w:val="center"/>
          </w:tcPr>
          <w:p w:rsidR="00420BDA" w:rsidRDefault="007D7E94">
            <w:pPr>
              <w:pStyle w:val="a3"/>
              <w:widowControl/>
              <w:shd w:val="clear" w:color="auto" w:fill="FFFFFF"/>
              <w:spacing w:beforeAutospacing="0" w:afterAutospacing="0" w:line="460" w:lineRule="exact"/>
              <w:jc w:val="both"/>
            </w:pPr>
            <w:r>
              <w:rPr>
                <w:rFonts w:ascii="宋体" w:hAnsi="宋体" w:hint="eastAsia"/>
                <w:kern w:val="2"/>
                <w:sz w:val="21"/>
                <w:szCs w:val="21"/>
              </w:rPr>
              <w:t>市场营销学</w:t>
            </w:r>
          </w:p>
        </w:tc>
        <w:tc>
          <w:tcPr>
            <w:tcW w:w="5378" w:type="dxa"/>
            <w:tcBorders>
              <w:top w:val="single" w:sz="4" w:space="0" w:color="auto"/>
              <w:left w:val="single" w:sz="4" w:space="0" w:color="auto"/>
              <w:right w:val="single" w:sz="4" w:space="0" w:color="auto"/>
            </w:tcBorders>
            <w:shd w:val="clear" w:color="auto" w:fill="FFFFFF"/>
            <w:vAlign w:val="center"/>
          </w:tcPr>
          <w:p w:rsidR="00420BDA" w:rsidRPr="00CA4AF4" w:rsidRDefault="007D7E94">
            <w:pPr>
              <w:pStyle w:val="a3"/>
              <w:widowControl/>
              <w:shd w:val="clear" w:color="auto" w:fill="FFFFFF"/>
              <w:spacing w:beforeAutospacing="0" w:afterAutospacing="0" w:line="460" w:lineRule="exact"/>
              <w:jc w:val="both"/>
              <w:rPr>
                <w:rFonts w:ascii="宋体" w:hAnsi="宋体"/>
                <w:kern w:val="2"/>
                <w:sz w:val="21"/>
                <w:szCs w:val="21"/>
              </w:rPr>
            </w:pPr>
            <w:r>
              <w:rPr>
                <w:rFonts w:ascii="宋体" w:hAnsi="宋体" w:hint="eastAsia"/>
                <w:kern w:val="2"/>
                <w:sz w:val="21"/>
                <w:szCs w:val="21"/>
              </w:rPr>
              <w:t>周文根编.《市场营销学》.中国人民大学出版社，</w:t>
            </w:r>
            <w:r>
              <w:rPr>
                <w:rFonts w:ascii="宋体" w:hAnsi="宋体"/>
                <w:kern w:val="2"/>
                <w:sz w:val="21"/>
                <w:szCs w:val="21"/>
              </w:rPr>
              <w:t>2015</w:t>
            </w:r>
            <w:r>
              <w:rPr>
                <w:rFonts w:ascii="宋体" w:hAnsi="宋体" w:hint="eastAsia"/>
                <w:kern w:val="2"/>
                <w:sz w:val="21"/>
                <w:szCs w:val="21"/>
              </w:rPr>
              <w:t>年5月，</w:t>
            </w:r>
            <w:r>
              <w:rPr>
                <w:rFonts w:ascii="宋体" w:hAnsi="宋体"/>
                <w:kern w:val="2"/>
                <w:sz w:val="21"/>
                <w:szCs w:val="21"/>
              </w:rPr>
              <w:t>ISBN</w:t>
            </w:r>
            <w:r>
              <w:rPr>
                <w:rFonts w:ascii="宋体" w:hAnsi="宋体" w:hint="eastAsia"/>
                <w:kern w:val="2"/>
                <w:sz w:val="21"/>
                <w:szCs w:val="21"/>
              </w:rPr>
              <w:t>：</w:t>
            </w:r>
            <w:r>
              <w:rPr>
                <w:rFonts w:ascii="宋体" w:hAnsi="宋体"/>
                <w:kern w:val="2"/>
                <w:sz w:val="21"/>
                <w:szCs w:val="21"/>
              </w:rPr>
              <w:t>9787300209685</w:t>
            </w:r>
          </w:p>
        </w:tc>
      </w:tr>
      <w:tr w:rsidR="00420BDA" w:rsidTr="00F27B28">
        <w:trPr>
          <w:jc w:val="center"/>
        </w:trPr>
        <w:tc>
          <w:tcPr>
            <w:tcW w:w="1420" w:type="dxa"/>
            <w:vMerge w:val="restart"/>
            <w:tcBorders>
              <w:top w:val="single" w:sz="4" w:space="0" w:color="auto"/>
              <w:left w:val="single" w:sz="4" w:space="0" w:color="auto"/>
            </w:tcBorders>
            <w:shd w:val="clear" w:color="auto" w:fill="FFFFFF"/>
            <w:vAlign w:val="center"/>
          </w:tcPr>
          <w:p w:rsidR="00420BDA" w:rsidRDefault="007D7E94">
            <w:pPr>
              <w:pStyle w:val="a3"/>
              <w:widowControl/>
              <w:shd w:val="clear" w:color="auto" w:fill="FFFFFF"/>
              <w:spacing w:beforeAutospacing="0" w:afterAutospacing="0" w:line="460" w:lineRule="exact"/>
              <w:jc w:val="center"/>
            </w:pPr>
            <w:r>
              <w:rPr>
                <w:rFonts w:ascii="宋体" w:hAnsi="宋体" w:hint="eastAsia"/>
                <w:kern w:val="2"/>
                <w:sz w:val="21"/>
                <w:szCs w:val="21"/>
              </w:rPr>
              <w:t>通信工程</w:t>
            </w:r>
          </w:p>
        </w:tc>
        <w:tc>
          <w:tcPr>
            <w:tcW w:w="2302" w:type="dxa"/>
            <w:tcBorders>
              <w:top w:val="single" w:sz="4" w:space="0" w:color="auto"/>
              <w:left w:val="single" w:sz="4" w:space="0" w:color="auto"/>
            </w:tcBorders>
            <w:shd w:val="clear" w:color="auto" w:fill="FFFFFF"/>
            <w:vAlign w:val="center"/>
          </w:tcPr>
          <w:p w:rsidR="00420BDA" w:rsidRDefault="007D7E94">
            <w:pPr>
              <w:pStyle w:val="a3"/>
              <w:widowControl/>
              <w:shd w:val="clear" w:color="auto" w:fill="FFFFFF"/>
              <w:spacing w:beforeAutospacing="0" w:afterAutospacing="0" w:line="460" w:lineRule="exact"/>
              <w:jc w:val="both"/>
            </w:pPr>
            <w:r>
              <w:rPr>
                <w:rFonts w:ascii="宋体" w:hAnsi="宋体" w:hint="eastAsia"/>
                <w:kern w:val="2"/>
                <w:sz w:val="21"/>
                <w:szCs w:val="21"/>
              </w:rPr>
              <w:t>电工学</w:t>
            </w:r>
          </w:p>
        </w:tc>
        <w:tc>
          <w:tcPr>
            <w:tcW w:w="5378" w:type="dxa"/>
            <w:tcBorders>
              <w:top w:val="single" w:sz="4" w:space="0" w:color="auto"/>
              <w:left w:val="single" w:sz="4" w:space="0" w:color="auto"/>
              <w:right w:val="single" w:sz="4" w:space="0" w:color="auto"/>
            </w:tcBorders>
            <w:shd w:val="clear" w:color="auto" w:fill="FFFFFF"/>
            <w:vAlign w:val="center"/>
          </w:tcPr>
          <w:p w:rsidR="00420BDA" w:rsidRPr="00CA4AF4" w:rsidRDefault="002865D0">
            <w:pPr>
              <w:pStyle w:val="a3"/>
              <w:widowControl/>
              <w:shd w:val="clear" w:color="auto" w:fill="FFFFFF"/>
              <w:spacing w:beforeAutospacing="0" w:afterAutospacing="0" w:line="460" w:lineRule="exact"/>
              <w:jc w:val="both"/>
              <w:rPr>
                <w:rFonts w:ascii="宋体" w:hAnsi="宋体"/>
                <w:kern w:val="2"/>
                <w:sz w:val="21"/>
                <w:szCs w:val="21"/>
              </w:rPr>
            </w:pPr>
            <w:hyperlink r:id="rId8" w:history="1">
              <w:r w:rsidR="007D7E94">
                <w:rPr>
                  <w:rFonts w:ascii="宋体" w:hAnsi="宋体" w:hint="eastAsia"/>
                  <w:kern w:val="2"/>
                  <w:sz w:val="21"/>
                  <w:szCs w:val="21"/>
                </w:rPr>
                <w:t>黄冠斌</w:t>
              </w:r>
            </w:hyperlink>
            <w:r w:rsidR="007D7E94">
              <w:rPr>
                <w:rFonts w:ascii="宋体" w:hAnsi="宋体" w:hint="eastAsia"/>
                <w:kern w:val="2"/>
                <w:sz w:val="21"/>
                <w:szCs w:val="21"/>
              </w:rPr>
              <w:t> ，</w:t>
            </w:r>
            <w:hyperlink r:id="rId9" w:history="1">
              <w:r w:rsidR="007D7E94">
                <w:rPr>
                  <w:rFonts w:ascii="宋体" w:hAnsi="宋体" w:hint="eastAsia"/>
                  <w:kern w:val="2"/>
                  <w:sz w:val="21"/>
                  <w:szCs w:val="21"/>
                </w:rPr>
                <w:t>胡冬全</w:t>
              </w:r>
            </w:hyperlink>
            <w:r w:rsidR="007D7E94">
              <w:rPr>
                <w:rFonts w:ascii="宋体" w:hAnsi="宋体" w:hint="eastAsia"/>
                <w:kern w:val="2"/>
                <w:sz w:val="21"/>
                <w:szCs w:val="21"/>
              </w:rPr>
              <w:t>主编</w:t>
            </w:r>
            <w:r w:rsidR="007D7E94">
              <w:rPr>
                <w:rFonts w:ascii="宋体" w:hAnsi="宋体"/>
                <w:kern w:val="2"/>
                <w:sz w:val="21"/>
                <w:szCs w:val="21"/>
              </w:rPr>
              <w:t> </w:t>
            </w:r>
            <w:r w:rsidR="007D7E94">
              <w:rPr>
                <w:rFonts w:ascii="宋体" w:hAnsi="宋体" w:hint="eastAsia"/>
                <w:kern w:val="2"/>
                <w:sz w:val="21"/>
                <w:szCs w:val="21"/>
              </w:rPr>
              <w:t>.《电路基础》.</w:t>
            </w:r>
            <w:hyperlink r:id="rId10" w:history="1">
              <w:r w:rsidR="007D7E94">
                <w:rPr>
                  <w:rFonts w:ascii="宋体" w:hAnsi="宋体" w:hint="eastAsia"/>
                  <w:kern w:val="2"/>
                  <w:sz w:val="21"/>
                  <w:szCs w:val="21"/>
                </w:rPr>
                <w:t>华中科技大学出版社</w:t>
              </w:r>
            </w:hyperlink>
            <w:r w:rsidR="007D7E94">
              <w:rPr>
                <w:rFonts w:ascii="宋体" w:hAnsi="宋体" w:hint="eastAsia"/>
                <w:kern w:val="2"/>
                <w:sz w:val="21"/>
                <w:szCs w:val="21"/>
              </w:rPr>
              <w:t>，2010年</w:t>
            </w:r>
            <w:r w:rsidR="007D7E94">
              <w:rPr>
                <w:rFonts w:ascii="宋体" w:hAnsi="宋体"/>
                <w:kern w:val="2"/>
                <w:sz w:val="21"/>
                <w:szCs w:val="21"/>
              </w:rPr>
              <w:t>8</w:t>
            </w:r>
            <w:r w:rsidR="007D7E94">
              <w:rPr>
                <w:rFonts w:ascii="宋体" w:hAnsi="宋体" w:hint="eastAsia"/>
                <w:kern w:val="2"/>
                <w:sz w:val="21"/>
                <w:szCs w:val="21"/>
              </w:rPr>
              <w:t>月，ISBN：</w:t>
            </w:r>
            <w:r w:rsidR="007D7E94">
              <w:rPr>
                <w:rFonts w:ascii="宋体" w:hAnsi="宋体"/>
                <w:kern w:val="2"/>
                <w:sz w:val="21"/>
                <w:szCs w:val="21"/>
              </w:rPr>
              <w:t>9787560964355</w:t>
            </w:r>
          </w:p>
        </w:tc>
      </w:tr>
      <w:tr w:rsidR="00420BDA" w:rsidTr="00CA4AF4">
        <w:trPr>
          <w:jc w:val="center"/>
        </w:trPr>
        <w:tc>
          <w:tcPr>
            <w:tcW w:w="1420" w:type="dxa"/>
            <w:vMerge/>
            <w:tcBorders>
              <w:left w:val="single" w:sz="4" w:space="0" w:color="auto"/>
            </w:tcBorders>
            <w:shd w:val="clear" w:color="auto" w:fill="FFFFFF"/>
            <w:vAlign w:val="center"/>
          </w:tcPr>
          <w:p w:rsidR="00420BDA" w:rsidRDefault="00420BDA">
            <w:pPr>
              <w:pStyle w:val="a3"/>
              <w:widowControl/>
              <w:shd w:val="clear" w:color="auto" w:fill="FFFFFF"/>
              <w:spacing w:beforeAutospacing="0" w:afterAutospacing="0" w:line="460" w:lineRule="exact"/>
              <w:jc w:val="both"/>
            </w:pPr>
          </w:p>
        </w:tc>
        <w:tc>
          <w:tcPr>
            <w:tcW w:w="2302" w:type="dxa"/>
            <w:tcBorders>
              <w:top w:val="single" w:sz="4" w:space="0" w:color="auto"/>
              <w:left w:val="single" w:sz="4" w:space="0" w:color="auto"/>
              <w:bottom w:val="single" w:sz="4" w:space="0" w:color="auto"/>
            </w:tcBorders>
            <w:shd w:val="clear" w:color="auto" w:fill="FFFFFF"/>
            <w:vAlign w:val="center"/>
          </w:tcPr>
          <w:p w:rsidR="00420BDA" w:rsidRDefault="007D7E94">
            <w:pPr>
              <w:pStyle w:val="a3"/>
              <w:widowControl/>
              <w:shd w:val="clear" w:color="auto" w:fill="FFFFFF"/>
              <w:spacing w:beforeAutospacing="0" w:afterAutospacing="0" w:line="460" w:lineRule="exact"/>
              <w:jc w:val="both"/>
            </w:pPr>
            <w:r>
              <w:rPr>
                <w:rFonts w:ascii="宋体" w:hAnsi="宋体" w:hint="eastAsia"/>
                <w:kern w:val="2"/>
                <w:sz w:val="21"/>
                <w:szCs w:val="21"/>
              </w:rPr>
              <w:t>数字电子技术</w:t>
            </w:r>
          </w:p>
        </w:tc>
        <w:tc>
          <w:tcPr>
            <w:tcW w:w="5378" w:type="dxa"/>
            <w:tcBorders>
              <w:top w:val="single" w:sz="4" w:space="0" w:color="auto"/>
              <w:left w:val="single" w:sz="4" w:space="0" w:color="auto"/>
              <w:bottom w:val="single" w:sz="4" w:space="0" w:color="auto"/>
              <w:right w:val="single" w:sz="4" w:space="0" w:color="auto"/>
            </w:tcBorders>
            <w:shd w:val="clear" w:color="auto" w:fill="FFFFFF"/>
            <w:vAlign w:val="center"/>
          </w:tcPr>
          <w:p w:rsidR="00420BDA" w:rsidRPr="00CA4AF4" w:rsidRDefault="002865D0">
            <w:pPr>
              <w:pStyle w:val="a3"/>
              <w:widowControl/>
              <w:shd w:val="clear" w:color="auto" w:fill="FFFFFF"/>
              <w:spacing w:beforeAutospacing="0" w:afterAutospacing="0" w:line="460" w:lineRule="exact"/>
              <w:jc w:val="both"/>
              <w:rPr>
                <w:rFonts w:ascii="宋体" w:hAnsi="宋体"/>
                <w:kern w:val="2"/>
                <w:sz w:val="21"/>
                <w:szCs w:val="21"/>
              </w:rPr>
            </w:pPr>
            <w:hyperlink r:id="rId11" w:history="1">
              <w:r w:rsidR="007D7E94">
                <w:rPr>
                  <w:rFonts w:ascii="宋体" w:hAnsi="宋体" w:hint="eastAsia"/>
                  <w:kern w:val="2"/>
                  <w:sz w:val="21"/>
                  <w:szCs w:val="21"/>
                </w:rPr>
                <w:t>高永强</w:t>
              </w:r>
            </w:hyperlink>
            <w:r w:rsidR="007D7E94">
              <w:rPr>
                <w:rFonts w:ascii="宋体" w:hAnsi="宋体" w:hint="eastAsia"/>
                <w:kern w:val="2"/>
                <w:sz w:val="21"/>
                <w:szCs w:val="21"/>
              </w:rPr>
              <w:t>，</w:t>
            </w:r>
            <w:hyperlink r:id="rId12" w:history="1">
              <w:r w:rsidR="007D7E94">
                <w:rPr>
                  <w:rFonts w:ascii="宋体" w:hAnsi="宋体" w:hint="eastAsia"/>
                  <w:kern w:val="2"/>
                  <w:sz w:val="21"/>
                  <w:szCs w:val="21"/>
                </w:rPr>
                <w:t>王吉恒</w:t>
              </w:r>
            </w:hyperlink>
            <w:r w:rsidR="007D7E94">
              <w:rPr>
                <w:rFonts w:ascii="宋体" w:hAnsi="宋体" w:hint="eastAsia"/>
                <w:kern w:val="2"/>
                <w:sz w:val="21"/>
                <w:szCs w:val="21"/>
              </w:rPr>
              <w:t>.《数字电子技术》.</w:t>
            </w:r>
            <w:hyperlink r:id="rId13" w:history="1">
              <w:r w:rsidR="007D7E94">
                <w:rPr>
                  <w:rFonts w:ascii="宋体" w:hAnsi="宋体" w:hint="eastAsia"/>
                  <w:kern w:val="2"/>
                  <w:sz w:val="21"/>
                  <w:szCs w:val="21"/>
                </w:rPr>
                <w:t>人民邮电出版社</w:t>
              </w:r>
            </w:hyperlink>
            <w:r w:rsidR="007D7E94">
              <w:rPr>
                <w:rFonts w:ascii="宋体" w:hAnsi="宋体" w:hint="eastAsia"/>
                <w:kern w:val="2"/>
                <w:sz w:val="21"/>
                <w:szCs w:val="21"/>
              </w:rPr>
              <w:t>，2006年4月，ISBN：</w:t>
            </w:r>
            <w:r w:rsidR="007D7E94">
              <w:rPr>
                <w:rFonts w:ascii="宋体" w:hAnsi="宋体"/>
                <w:kern w:val="2"/>
                <w:sz w:val="21"/>
                <w:szCs w:val="21"/>
              </w:rPr>
              <w:t>9787115143440</w:t>
            </w:r>
          </w:p>
        </w:tc>
      </w:tr>
      <w:tr w:rsidR="00CA4AF4" w:rsidTr="0052223F">
        <w:trPr>
          <w:cantSplit/>
          <w:jc w:val="center"/>
        </w:trPr>
        <w:tc>
          <w:tcPr>
            <w:tcW w:w="1420" w:type="dxa"/>
            <w:vMerge w:val="restart"/>
            <w:tcBorders>
              <w:left w:val="single" w:sz="4" w:space="0" w:color="auto"/>
            </w:tcBorders>
            <w:shd w:val="clear" w:color="auto" w:fill="FFFFFF"/>
            <w:vAlign w:val="center"/>
          </w:tcPr>
          <w:p w:rsidR="00CA4AF4" w:rsidRPr="00CA4AF4" w:rsidRDefault="00CA4AF4" w:rsidP="0052223F">
            <w:pPr>
              <w:pStyle w:val="a3"/>
              <w:widowControl/>
              <w:shd w:val="clear" w:color="auto" w:fill="FFFFFF"/>
              <w:spacing w:beforeAutospacing="0" w:afterAutospacing="0" w:line="460" w:lineRule="exact"/>
              <w:jc w:val="center"/>
              <w:rPr>
                <w:rFonts w:ascii="宋体" w:hAnsi="宋体"/>
                <w:kern w:val="2"/>
                <w:sz w:val="21"/>
                <w:szCs w:val="21"/>
              </w:rPr>
            </w:pPr>
            <w:r w:rsidRPr="00CA4AF4">
              <w:rPr>
                <w:rFonts w:ascii="宋体" w:hAnsi="宋体" w:hint="eastAsia"/>
                <w:kern w:val="2"/>
                <w:sz w:val="21"/>
                <w:szCs w:val="21"/>
              </w:rPr>
              <w:t>秘书学</w:t>
            </w:r>
          </w:p>
        </w:tc>
        <w:tc>
          <w:tcPr>
            <w:tcW w:w="2302" w:type="dxa"/>
            <w:tcBorders>
              <w:top w:val="single" w:sz="4" w:space="0" w:color="auto"/>
              <w:left w:val="single" w:sz="4" w:space="0" w:color="auto"/>
              <w:bottom w:val="single" w:sz="4" w:space="0" w:color="auto"/>
            </w:tcBorders>
            <w:shd w:val="clear" w:color="auto" w:fill="FFFFFF"/>
            <w:vAlign w:val="center"/>
          </w:tcPr>
          <w:p w:rsidR="00CA4AF4" w:rsidRDefault="00CA4AF4" w:rsidP="0052223F">
            <w:pPr>
              <w:pStyle w:val="a3"/>
              <w:widowControl/>
              <w:shd w:val="clear" w:color="auto" w:fill="FFFFFF"/>
              <w:spacing w:beforeAutospacing="0" w:afterAutospacing="0" w:line="460" w:lineRule="exact"/>
              <w:jc w:val="both"/>
              <w:rPr>
                <w:rFonts w:ascii="宋体" w:hAnsi="宋体"/>
                <w:kern w:val="2"/>
                <w:sz w:val="21"/>
                <w:szCs w:val="21"/>
              </w:rPr>
            </w:pPr>
            <w:r w:rsidRPr="00CA4AF4">
              <w:rPr>
                <w:rFonts w:ascii="宋体" w:hAnsi="宋体" w:hint="eastAsia"/>
                <w:kern w:val="2"/>
                <w:sz w:val="21"/>
                <w:szCs w:val="21"/>
              </w:rPr>
              <w:t>大学语文</w:t>
            </w:r>
          </w:p>
        </w:tc>
        <w:tc>
          <w:tcPr>
            <w:tcW w:w="5378" w:type="dxa"/>
            <w:tcBorders>
              <w:top w:val="single" w:sz="4" w:space="0" w:color="auto"/>
              <w:left w:val="single" w:sz="4" w:space="0" w:color="auto"/>
              <w:bottom w:val="single" w:sz="4" w:space="0" w:color="auto"/>
              <w:right w:val="single" w:sz="4" w:space="0" w:color="auto"/>
            </w:tcBorders>
            <w:shd w:val="clear" w:color="auto" w:fill="FFFFFF"/>
            <w:vAlign w:val="center"/>
          </w:tcPr>
          <w:p w:rsidR="00CA4AF4" w:rsidRPr="00CA4AF4" w:rsidRDefault="00CA4AF4" w:rsidP="00103D7D">
            <w:pPr>
              <w:pStyle w:val="a3"/>
              <w:widowControl/>
              <w:shd w:val="clear" w:color="auto" w:fill="FFFFFF"/>
              <w:spacing w:beforeAutospacing="0" w:afterAutospacing="0" w:line="460" w:lineRule="exact"/>
              <w:jc w:val="both"/>
              <w:rPr>
                <w:rFonts w:ascii="宋体" w:hAnsi="宋体"/>
                <w:kern w:val="2"/>
                <w:sz w:val="21"/>
                <w:szCs w:val="21"/>
              </w:rPr>
            </w:pPr>
            <w:r w:rsidRPr="00CA4AF4">
              <w:rPr>
                <w:rFonts w:ascii="宋体" w:hAnsi="宋体" w:hint="eastAsia"/>
                <w:kern w:val="2"/>
                <w:sz w:val="21"/>
                <w:szCs w:val="21"/>
              </w:rPr>
              <w:t>徐中玉、齐森华</w:t>
            </w:r>
            <w:r w:rsidRPr="00CA4AF4">
              <w:rPr>
                <w:rFonts w:ascii="宋体" w:hAnsi="宋体"/>
                <w:kern w:val="2"/>
                <w:sz w:val="21"/>
                <w:szCs w:val="21"/>
              </w:rPr>
              <w:t>主编</w:t>
            </w:r>
            <w:r w:rsidRPr="00CA4AF4">
              <w:rPr>
                <w:rFonts w:ascii="宋体" w:hAnsi="宋体" w:hint="eastAsia"/>
                <w:kern w:val="2"/>
                <w:sz w:val="21"/>
                <w:szCs w:val="21"/>
              </w:rPr>
              <w:t>.大学语文</w:t>
            </w:r>
            <w:r w:rsidRPr="00CA4AF4">
              <w:rPr>
                <w:rFonts w:ascii="宋体" w:hAnsi="宋体"/>
                <w:kern w:val="2"/>
                <w:sz w:val="21"/>
                <w:szCs w:val="21"/>
              </w:rPr>
              <w:t>(第</w:t>
            </w:r>
            <w:r w:rsidRPr="00CA4AF4">
              <w:rPr>
                <w:rFonts w:ascii="宋体" w:hAnsi="宋体" w:hint="eastAsia"/>
                <w:kern w:val="2"/>
                <w:sz w:val="21"/>
                <w:szCs w:val="21"/>
              </w:rPr>
              <w:t>十</w:t>
            </w:r>
            <w:r w:rsidRPr="00CA4AF4">
              <w:rPr>
                <w:rFonts w:ascii="宋体" w:hAnsi="宋体"/>
                <w:kern w:val="2"/>
                <w:sz w:val="21"/>
                <w:szCs w:val="21"/>
              </w:rPr>
              <w:t xml:space="preserve">版) </w:t>
            </w:r>
            <w:r w:rsidRPr="00CA4AF4">
              <w:rPr>
                <w:rFonts w:ascii="宋体" w:hAnsi="宋体" w:hint="eastAsia"/>
                <w:kern w:val="2"/>
                <w:sz w:val="21"/>
                <w:szCs w:val="21"/>
              </w:rPr>
              <w:t>.上海：华东师范大学出版社，2013年第十版（书号</w:t>
            </w:r>
            <w:r w:rsidRPr="00CA4AF4">
              <w:rPr>
                <w:rFonts w:ascii="宋体" w:hAnsi="宋体"/>
                <w:kern w:val="2"/>
                <w:sz w:val="21"/>
                <w:szCs w:val="21"/>
              </w:rPr>
              <w:t>ISBN</w:t>
            </w:r>
            <w:r w:rsidRPr="00CA4AF4">
              <w:rPr>
                <w:rFonts w:ascii="宋体" w:hAnsi="宋体" w:hint="eastAsia"/>
                <w:kern w:val="2"/>
                <w:sz w:val="21"/>
                <w:szCs w:val="21"/>
              </w:rPr>
              <w:t>：</w:t>
            </w:r>
            <w:r w:rsidRPr="00CA4AF4">
              <w:rPr>
                <w:rFonts w:ascii="宋体" w:hAnsi="宋体"/>
                <w:kern w:val="2"/>
                <w:sz w:val="21"/>
                <w:szCs w:val="21"/>
              </w:rPr>
              <w:t>9787567503410</w:t>
            </w:r>
            <w:r w:rsidRPr="00CA4AF4">
              <w:rPr>
                <w:rFonts w:ascii="宋体" w:hAnsi="宋体" w:hint="eastAsia"/>
                <w:kern w:val="2"/>
                <w:sz w:val="21"/>
                <w:szCs w:val="21"/>
              </w:rPr>
              <w:t>）</w:t>
            </w:r>
          </w:p>
        </w:tc>
      </w:tr>
      <w:tr w:rsidR="00CA4AF4" w:rsidTr="00CA4AF4">
        <w:trPr>
          <w:cantSplit/>
          <w:jc w:val="center"/>
        </w:trPr>
        <w:tc>
          <w:tcPr>
            <w:tcW w:w="1420" w:type="dxa"/>
            <w:vMerge/>
            <w:tcBorders>
              <w:left w:val="single" w:sz="4" w:space="0" w:color="auto"/>
              <w:bottom w:val="single" w:sz="4" w:space="0" w:color="auto"/>
            </w:tcBorders>
            <w:shd w:val="clear" w:color="auto" w:fill="FFFFFF"/>
            <w:vAlign w:val="center"/>
          </w:tcPr>
          <w:p w:rsidR="00CA4AF4" w:rsidRPr="00CA4AF4" w:rsidRDefault="00CA4AF4">
            <w:pPr>
              <w:pStyle w:val="a3"/>
              <w:widowControl/>
              <w:shd w:val="clear" w:color="auto" w:fill="FFFFFF"/>
              <w:spacing w:beforeAutospacing="0" w:afterAutospacing="0" w:line="460" w:lineRule="exact"/>
              <w:jc w:val="both"/>
              <w:rPr>
                <w:rFonts w:ascii="宋体" w:hAnsi="宋体"/>
                <w:kern w:val="2"/>
                <w:sz w:val="21"/>
                <w:szCs w:val="21"/>
              </w:rPr>
            </w:pPr>
          </w:p>
        </w:tc>
        <w:tc>
          <w:tcPr>
            <w:tcW w:w="2302" w:type="dxa"/>
            <w:tcBorders>
              <w:top w:val="single" w:sz="4" w:space="0" w:color="auto"/>
              <w:left w:val="single" w:sz="4" w:space="0" w:color="auto"/>
              <w:bottom w:val="single" w:sz="4" w:space="0" w:color="auto"/>
            </w:tcBorders>
            <w:shd w:val="clear" w:color="auto" w:fill="FFFFFF"/>
            <w:vAlign w:val="center"/>
          </w:tcPr>
          <w:p w:rsidR="00CA4AF4" w:rsidRDefault="0052223F" w:rsidP="00103D7D">
            <w:pPr>
              <w:pStyle w:val="a3"/>
              <w:widowControl/>
              <w:shd w:val="clear" w:color="auto" w:fill="FFFFFF"/>
              <w:spacing w:beforeAutospacing="0" w:afterAutospacing="0" w:line="460" w:lineRule="exact"/>
              <w:jc w:val="both"/>
              <w:rPr>
                <w:rFonts w:ascii="宋体" w:hAnsi="宋体"/>
                <w:kern w:val="2"/>
                <w:sz w:val="21"/>
                <w:szCs w:val="21"/>
              </w:rPr>
            </w:pPr>
            <w:r w:rsidRPr="0052223F">
              <w:rPr>
                <w:rFonts w:ascii="宋体" w:hAnsi="宋体" w:hint="eastAsia"/>
                <w:kern w:val="2"/>
                <w:sz w:val="21"/>
                <w:szCs w:val="21"/>
              </w:rPr>
              <w:t>应用文写作</w:t>
            </w:r>
          </w:p>
        </w:tc>
        <w:tc>
          <w:tcPr>
            <w:tcW w:w="5378" w:type="dxa"/>
            <w:tcBorders>
              <w:top w:val="single" w:sz="4" w:space="0" w:color="auto"/>
              <w:left w:val="single" w:sz="4" w:space="0" w:color="auto"/>
              <w:bottom w:val="single" w:sz="4" w:space="0" w:color="auto"/>
              <w:right w:val="single" w:sz="4" w:space="0" w:color="auto"/>
            </w:tcBorders>
            <w:shd w:val="clear" w:color="auto" w:fill="FFFFFF"/>
            <w:vAlign w:val="center"/>
          </w:tcPr>
          <w:p w:rsidR="00CA4AF4" w:rsidRPr="00CA4AF4" w:rsidRDefault="0052223F" w:rsidP="00103D7D">
            <w:pPr>
              <w:pStyle w:val="a3"/>
              <w:widowControl/>
              <w:shd w:val="clear" w:color="auto" w:fill="FFFFFF"/>
              <w:spacing w:beforeAutospacing="0" w:afterAutospacing="0" w:line="460" w:lineRule="exact"/>
              <w:jc w:val="both"/>
              <w:rPr>
                <w:rFonts w:ascii="宋体" w:hAnsi="宋体"/>
                <w:kern w:val="2"/>
                <w:sz w:val="21"/>
                <w:szCs w:val="21"/>
              </w:rPr>
            </w:pPr>
            <w:r w:rsidRPr="0052223F">
              <w:rPr>
                <w:rFonts w:ascii="宋体" w:hAnsi="宋体" w:hint="eastAsia"/>
                <w:kern w:val="2"/>
                <w:sz w:val="21"/>
                <w:szCs w:val="21"/>
              </w:rPr>
              <w:t>甘敏军、贾雨潇编.应用文写作教程（第二版）. 北京：高等教育出版社，2014（书号</w:t>
            </w:r>
            <w:r w:rsidRPr="0052223F">
              <w:rPr>
                <w:rFonts w:ascii="宋体" w:hAnsi="宋体"/>
                <w:kern w:val="2"/>
                <w:sz w:val="21"/>
                <w:szCs w:val="21"/>
              </w:rPr>
              <w:t>ISBN</w:t>
            </w:r>
            <w:r w:rsidRPr="0052223F">
              <w:rPr>
                <w:rFonts w:ascii="宋体" w:hAnsi="宋体" w:hint="eastAsia"/>
                <w:kern w:val="2"/>
                <w:sz w:val="21"/>
                <w:szCs w:val="21"/>
              </w:rPr>
              <w:t>：</w:t>
            </w:r>
            <w:r w:rsidRPr="0052223F">
              <w:rPr>
                <w:rFonts w:ascii="宋体" w:hAnsi="宋体"/>
                <w:kern w:val="2"/>
                <w:sz w:val="21"/>
                <w:szCs w:val="21"/>
              </w:rPr>
              <w:t>9787</w:t>
            </w:r>
            <w:r w:rsidRPr="0052223F">
              <w:rPr>
                <w:rFonts w:ascii="宋体" w:hAnsi="宋体" w:hint="eastAsia"/>
                <w:kern w:val="2"/>
                <w:sz w:val="21"/>
                <w:szCs w:val="21"/>
              </w:rPr>
              <w:t>040319729）</w:t>
            </w:r>
          </w:p>
        </w:tc>
      </w:tr>
    </w:tbl>
    <w:p w:rsidR="00420BDA" w:rsidRDefault="007D7E94" w:rsidP="00B46D82">
      <w:pPr>
        <w:pStyle w:val="a3"/>
        <w:widowControl/>
        <w:shd w:val="clear" w:color="auto" w:fill="FFFFFF"/>
        <w:spacing w:beforeLines="50" w:beforeAutospacing="0" w:afterAutospacing="0" w:line="460" w:lineRule="exact"/>
        <w:jc w:val="both"/>
        <w:rPr>
          <w:rFonts w:ascii="宋体" w:hAnsi="宋体" w:cstheme="minorBidi"/>
          <w:kern w:val="2"/>
        </w:rPr>
      </w:pPr>
      <w:r>
        <w:rPr>
          <w:rFonts w:ascii="宋体" w:hAnsi="宋体" w:cstheme="minorBidi" w:hint="eastAsia"/>
          <w:kern w:val="2"/>
        </w:rPr>
        <w:t> </w:t>
      </w:r>
      <w:r w:rsidR="003A0664">
        <w:rPr>
          <w:rFonts w:ascii="宋体" w:hAnsi="宋体" w:cstheme="minorBidi" w:hint="eastAsia"/>
          <w:kern w:val="2"/>
        </w:rPr>
        <w:t xml:space="preserve"> </w:t>
      </w:r>
      <w:r>
        <w:rPr>
          <w:rFonts w:ascii="宋体" w:hAnsi="宋体" w:cstheme="minorBidi" w:hint="eastAsia"/>
          <w:kern w:val="2"/>
        </w:rPr>
        <w:t>（二）考试时间</w:t>
      </w:r>
    </w:p>
    <w:p w:rsidR="00420BDA" w:rsidRDefault="007D7E94">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kern w:val="2"/>
        </w:rPr>
        <w:t>   报到缴费时间：</w:t>
      </w:r>
      <w:r w:rsidR="00B46D82">
        <w:rPr>
          <w:rFonts w:ascii="宋体" w:hAnsi="宋体" w:cstheme="minorBidi" w:hint="eastAsia"/>
          <w:kern w:val="2"/>
        </w:rPr>
        <w:t>2017年4月22日</w:t>
      </w:r>
      <w:r w:rsidR="00B46D82" w:rsidRPr="00B46D82">
        <w:rPr>
          <w:rFonts w:ascii="宋体" w:hAnsi="宋体" w:cstheme="minorBidi"/>
          <w:kern w:val="2"/>
        </w:rPr>
        <w:t>13:30—18:00</w:t>
      </w:r>
      <w:r>
        <w:rPr>
          <w:rFonts w:ascii="宋体" w:hAnsi="宋体" w:cstheme="minorBidi" w:hint="eastAsia"/>
          <w:kern w:val="2"/>
        </w:rPr>
        <w:t>考生携带身份证到我校招生就业处（淮安市枚乘东路1号淮阴工学院逸夫教学楼11层YF1103室）</w:t>
      </w:r>
      <w:r w:rsidR="00B46D82" w:rsidRPr="00007A72">
        <w:rPr>
          <w:rFonts w:ascii="宋体" w:hAnsi="宋体" w:cs="宋体" w:hint="eastAsia"/>
        </w:rPr>
        <w:t>办理、领取准考证等手续</w:t>
      </w:r>
      <w:r>
        <w:rPr>
          <w:rFonts w:ascii="宋体" w:hAnsi="宋体" w:cstheme="minorBidi" w:hint="eastAsia"/>
          <w:kern w:val="2"/>
        </w:rPr>
        <w:t>，并缴纳相关费用。</w:t>
      </w:r>
    </w:p>
    <w:p w:rsidR="00420BDA" w:rsidRDefault="007D7E94">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kern w:val="2"/>
        </w:rPr>
        <w:t>   考试时间：</w:t>
      </w:r>
      <w:r w:rsidR="00B46D82">
        <w:rPr>
          <w:rFonts w:ascii="宋体" w:hAnsi="宋体" w:cstheme="minorBidi" w:hint="eastAsia"/>
          <w:kern w:val="2"/>
        </w:rPr>
        <w:t>2017年4月23日</w:t>
      </w:r>
      <w:r w:rsidR="00F27B28">
        <w:rPr>
          <w:rFonts w:ascii="宋体" w:hAnsi="宋体" w:cstheme="minorBidi" w:hint="eastAsia"/>
          <w:kern w:val="2"/>
        </w:rPr>
        <w:t xml:space="preserve"> </w:t>
      </w:r>
    </w:p>
    <w:p w:rsidR="00420BDA" w:rsidRDefault="007D7E94">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kern w:val="2"/>
        </w:rPr>
        <w:t xml:space="preserve">  </w:t>
      </w:r>
      <w:r w:rsidR="00F27B28">
        <w:rPr>
          <w:rFonts w:ascii="宋体" w:hAnsi="宋体" w:cstheme="minorBidi" w:hint="eastAsia"/>
          <w:kern w:val="2"/>
        </w:rPr>
        <w:t xml:space="preserve"> </w:t>
      </w:r>
      <w:r>
        <w:rPr>
          <w:rFonts w:ascii="宋体" w:hAnsi="宋体" w:cstheme="minorBidi" w:hint="eastAsia"/>
          <w:kern w:val="2"/>
        </w:rPr>
        <w:t>（三）考试费标准</w:t>
      </w:r>
    </w:p>
    <w:p w:rsidR="00420BDA" w:rsidRDefault="007D7E94">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kern w:val="2"/>
        </w:rPr>
        <w:lastRenderedPageBreak/>
        <w:t xml:space="preserve">　　根据省财政厅、物价局核定的标准，每位考生报名费10元，统考费每科45元，参加考试的学生每人共交纳考试费145元。</w:t>
      </w:r>
    </w:p>
    <w:p w:rsidR="00420BDA" w:rsidRDefault="007D7E94">
      <w:pPr>
        <w:pStyle w:val="a3"/>
        <w:widowControl/>
        <w:shd w:val="clear" w:color="auto" w:fill="FFFFFF"/>
        <w:spacing w:beforeAutospacing="0" w:afterAutospacing="0" w:line="460" w:lineRule="exact"/>
        <w:jc w:val="both"/>
        <w:rPr>
          <w:rFonts w:ascii="宋体" w:hAnsi="宋体" w:cstheme="minorBidi"/>
          <w:b/>
          <w:bCs/>
          <w:kern w:val="2"/>
        </w:rPr>
      </w:pPr>
      <w:r>
        <w:rPr>
          <w:rFonts w:ascii="宋体" w:hAnsi="宋体" w:cstheme="minorBidi" w:hint="eastAsia"/>
          <w:b/>
          <w:bCs/>
          <w:kern w:val="2"/>
        </w:rPr>
        <w:t xml:space="preserve">　  五、录取政策</w:t>
      </w:r>
    </w:p>
    <w:p w:rsidR="00420BDA" w:rsidRDefault="007D7E94">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kern w:val="2"/>
        </w:rPr>
        <w:t xml:space="preserve">　　省教育厅统一划定英语最低录取分数线后，我校按考试累计总分从高到低顺序确定拟录取考生名单，</w:t>
      </w:r>
      <w:r w:rsidR="00F27B28">
        <w:rPr>
          <w:rFonts w:ascii="宋体" w:hAnsi="宋体" w:cstheme="minorBidi" w:hint="eastAsia"/>
          <w:kern w:val="2"/>
        </w:rPr>
        <w:t>在规定时间内</w:t>
      </w:r>
      <w:r>
        <w:rPr>
          <w:rFonts w:ascii="宋体" w:hAnsi="宋体" w:cstheme="minorBidi" w:hint="eastAsia"/>
          <w:kern w:val="2"/>
        </w:rPr>
        <w:t>报省教育厅高校学生处，经省教育厅审核后，确定录取名单，我校发录取通知书。</w:t>
      </w:r>
    </w:p>
    <w:p w:rsidR="00420BDA" w:rsidRDefault="007D7E94">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kern w:val="2"/>
        </w:rPr>
        <w:t>   学生在校期间参加教育行政部门组织的与所报专业相关、行业共认的专业技能大赛，获得全国比赛前十名、省级比赛前三名者，在累计考试总分时加二十分照顾分。学生获奖证书和相关文件复印件加盖学校印章后在报名时提交给报考院校。</w:t>
      </w:r>
    </w:p>
    <w:p w:rsidR="00420BDA" w:rsidRDefault="007D7E94">
      <w:pPr>
        <w:pStyle w:val="a3"/>
        <w:widowControl/>
        <w:shd w:val="clear" w:color="auto" w:fill="FFFFFF"/>
        <w:spacing w:beforeAutospacing="0" w:afterAutospacing="0" w:line="460" w:lineRule="exact"/>
        <w:jc w:val="both"/>
        <w:rPr>
          <w:rFonts w:ascii="宋体" w:hAnsi="宋体" w:cstheme="minorBidi"/>
          <w:b/>
          <w:bCs/>
          <w:kern w:val="2"/>
        </w:rPr>
      </w:pPr>
      <w:r>
        <w:rPr>
          <w:rFonts w:ascii="宋体" w:hAnsi="宋体" w:cstheme="minorBidi" w:hint="eastAsia"/>
          <w:b/>
          <w:bCs/>
          <w:kern w:val="2"/>
        </w:rPr>
        <w:t>    六、转入和培养</w:t>
      </w:r>
    </w:p>
    <w:p w:rsidR="00B46D82" w:rsidRPr="00B46D82" w:rsidRDefault="007D7E94" w:rsidP="00B46D82">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kern w:val="2"/>
        </w:rPr>
        <w:t xml:space="preserve">　　</w:t>
      </w:r>
      <w:r w:rsidR="00B46D82" w:rsidRPr="00B46D82">
        <w:rPr>
          <w:rFonts w:ascii="宋体" w:hAnsi="宋体" w:cstheme="minorBidi"/>
          <w:kern w:val="2"/>
        </w:rPr>
        <w:t>（一）省教育厅对录取结果进行审核和注册，并办理相关学籍变更手续。</w:t>
      </w:r>
    </w:p>
    <w:p w:rsidR="00B46D82" w:rsidRPr="00B46D82" w:rsidRDefault="00B46D82" w:rsidP="00B46D82">
      <w:pPr>
        <w:pStyle w:val="a3"/>
        <w:widowControl/>
        <w:shd w:val="clear" w:color="auto" w:fill="FFFFFF"/>
        <w:spacing w:beforeAutospacing="0" w:afterAutospacing="0" w:line="460" w:lineRule="exact"/>
        <w:jc w:val="both"/>
        <w:rPr>
          <w:rFonts w:ascii="宋体" w:hAnsi="宋体" w:cstheme="minorBidi"/>
          <w:kern w:val="2"/>
        </w:rPr>
      </w:pPr>
      <w:r w:rsidRPr="00B46D82">
        <w:rPr>
          <w:rFonts w:ascii="宋体" w:hAnsi="宋体" w:cstheme="minorBidi"/>
          <w:kern w:val="2"/>
        </w:rPr>
        <w:t xml:space="preserve">　　（二） “专转本”新生凭专科毕业证书和录取通知书等材料到本科院校办理入学手续，未取得专科毕业证书的“专转本”学生，接收院校不得办理入学手续。“专转本”学生统一转入本科三年级学习。</w:t>
      </w:r>
    </w:p>
    <w:p w:rsidR="00B46D82" w:rsidRPr="00B46D82" w:rsidRDefault="00B46D82" w:rsidP="00B46D82">
      <w:pPr>
        <w:pStyle w:val="a3"/>
        <w:widowControl/>
        <w:shd w:val="clear" w:color="auto" w:fill="FFFFFF"/>
        <w:spacing w:beforeAutospacing="0" w:afterAutospacing="0" w:line="460" w:lineRule="exact"/>
        <w:jc w:val="both"/>
        <w:rPr>
          <w:rFonts w:ascii="宋体" w:hAnsi="宋体" w:cstheme="minorBidi"/>
          <w:kern w:val="2"/>
        </w:rPr>
      </w:pPr>
      <w:r w:rsidRPr="00B46D82">
        <w:rPr>
          <w:rFonts w:ascii="宋体" w:hAnsi="宋体" w:cstheme="minorBidi"/>
          <w:kern w:val="2"/>
        </w:rPr>
        <w:t xml:space="preserve">　　（三）“专转本”学生学费与接收院校同专业学生实行相同标准。</w:t>
      </w:r>
    </w:p>
    <w:p w:rsidR="00B46D82" w:rsidRPr="00B46D82" w:rsidRDefault="00B46D82" w:rsidP="00B46D82">
      <w:pPr>
        <w:pStyle w:val="a3"/>
        <w:widowControl/>
        <w:shd w:val="clear" w:color="auto" w:fill="FFFFFF"/>
        <w:spacing w:beforeAutospacing="0" w:afterAutospacing="0" w:line="460" w:lineRule="exact"/>
        <w:jc w:val="both"/>
        <w:rPr>
          <w:rFonts w:ascii="宋体" w:hAnsi="宋体" w:cstheme="minorBidi"/>
          <w:kern w:val="2"/>
        </w:rPr>
      </w:pPr>
      <w:r w:rsidRPr="00B46D82">
        <w:rPr>
          <w:rFonts w:ascii="宋体" w:hAnsi="宋体" w:cstheme="minorBidi"/>
          <w:kern w:val="2"/>
        </w:rPr>
        <w:t xml:space="preserve">　　（四）接收院校根据五年一贯制生源情况和职业技能人才培养特点，确定培养目标和培养要求，做到单独组建班级，制定和实施教学计划、单独组织教学、单独进行教学评价，确保人才培养质量。</w:t>
      </w:r>
    </w:p>
    <w:p w:rsidR="00420BDA" w:rsidRDefault="007D7E94" w:rsidP="00B46D82">
      <w:pPr>
        <w:pStyle w:val="a3"/>
        <w:widowControl/>
        <w:shd w:val="clear" w:color="auto" w:fill="FFFFFF"/>
        <w:spacing w:beforeAutospacing="0" w:afterAutospacing="0" w:line="460" w:lineRule="exact"/>
        <w:jc w:val="both"/>
        <w:rPr>
          <w:rFonts w:ascii="宋体" w:hAnsi="宋体" w:cstheme="minorBidi"/>
          <w:b/>
          <w:bCs/>
          <w:kern w:val="2"/>
        </w:rPr>
      </w:pPr>
      <w:r>
        <w:rPr>
          <w:rFonts w:ascii="宋体" w:hAnsi="宋体" w:cstheme="minorBidi" w:hint="eastAsia"/>
          <w:b/>
          <w:bCs/>
          <w:kern w:val="2"/>
        </w:rPr>
        <w:t>    七、学籍管理与就业</w:t>
      </w:r>
    </w:p>
    <w:p w:rsidR="00B46D82" w:rsidRPr="00B46D82" w:rsidRDefault="007D7E94" w:rsidP="00B46D82">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kern w:val="2"/>
        </w:rPr>
        <w:t xml:space="preserve">　　</w:t>
      </w:r>
      <w:r w:rsidR="00B46D82" w:rsidRPr="00B46D82">
        <w:rPr>
          <w:rFonts w:ascii="宋体" w:hAnsi="宋体" w:cstheme="minorBidi"/>
          <w:kern w:val="2"/>
        </w:rPr>
        <w:t>（一）“专转本”学生，由推荐院校和接收院校按照学籍管理的有关规定办理转出和接收手续。</w:t>
      </w:r>
    </w:p>
    <w:p w:rsidR="00B46D82" w:rsidRPr="00B46D82" w:rsidRDefault="00B46D82" w:rsidP="00B46D82">
      <w:pPr>
        <w:pStyle w:val="a3"/>
        <w:widowControl/>
        <w:shd w:val="clear" w:color="auto" w:fill="FFFFFF"/>
        <w:spacing w:beforeAutospacing="0" w:afterAutospacing="0" w:line="460" w:lineRule="exact"/>
        <w:jc w:val="both"/>
        <w:rPr>
          <w:rFonts w:ascii="宋体" w:hAnsi="宋体" w:cstheme="minorBidi"/>
          <w:kern w:val="2"/>
        </w:rPr>
      </w:pPr>
      <w:r w:rsidRPr="00B46D82">
        <w:rPr>
          <w:rFonts w:ascii="宋体" w:hAnsi="宋体" w:cstheme="minorBidi"/>
          <w:kern w:val="2"/>
        </w:rPr>
        <w:t xml:space="preserve">　　（二）“专转本”学生不得转专业和转学。</w:t>
      </w:r>
    </w:p>
    <w:p w:rsidR="00B46D82" w:rsidRPr="00B46D82" w:rsidRDefault="00B46D82" w:rsidP="00B46D82">
      <w:pPr>
        <w:pStyle w:val="a3"/>
        <w:widowControl/>
        <w:shd w:val="clear" w:color="auto" w:fill="FFFFFF"/>
        <w:spacing w:beforeAutospacing="0" w:afterAutospacing="0" w:line="460" w:lineRule="exact"/>
        <w:jc w:val="both"/>
        <w:rPr>
          <w:rFonts w:ascii="宋体" w:hAnsi="宋体" w:cstheme="minorBidi"/>
          <w:kern w:val="2"/>
        </w:rPr>
      </w:pPr>
      <w:r w:rsidRPr="00B46D82">
        <w:rPr>
          <w:rFonts w:ascii="宋体" w:hAnsi="宋体" w:cstheme="minorBidi"/>
          <w:kern w:val="2"/>
        </w:rPr>
        <w:t xml:space="preserve">　　（三）“专转本”学生除国家和省有明确规定的，享受与转入学校本科生同等待遇。“专转本”学生毕业证书内容要按照国家规定填写。</w:t>
      </w:r>
    </w:p>
    <w:p w:rsidR="00B46D82" w:rsidRPr="00B46D82" w:rsidRDefault="00B46D82" w:rsidP="00B46D82">
      <w:pPr>
        <w:pStyle w:val="a3"/>
        <w:widowControl/>
        <w:shd w:val="clear" w:color="auto" w:fill="FFFFFF"/>
        <w:spacing w:beforeAutospacing="0" w:afterAutospacing="0" w:line="460" w:lineRule="exact"/>
        <w:jc w:val="both"/>
        <w:rPr>
          <w:rFonts w:ascii="宋体" w:hAnsi="宋体" w:cstheme="minorBidi"/>
          <w:kern w:val="2"/>
        </w:rPr>
      </w:pPr>
      <w:r w:rsidRPr="00B46D82">
        <w:rPr>
          <w:rFonts w:ascii="宋体" w:hAnsi="宋体" w:cstheme="minorBidi"/>
          <w:kern w:val="2"/>
        </w:rPr>
        <w:t xml:space="preserve">　　（四）“专转本”学生毕业时，按国家有关本科毕业生的就业政策执行。</w:t>
      </w:r>
    </w:p>
    <w:p w:rsidR="00420BDA" w:rsidRDefault="007D7E94" w:rsidP="00B46D82">
      <w:pPr>
        <w:pStyle w:val="a3"/>
        <w:widowControl/>
        <w:shd w:val="clear" w:color="auto" w:fill="FFFFFF"/>
        <w:spacing w:beforeAutospacing="0" w:afterAutospacing="0" w:line="460" w:lineRule="exact"/>
        <w:jc w:val="both"/>
        <w:rPr>
          <w:rFonts w:ascii="宋体" w:hAnsi="宋体" w:cstheme="minorBidi"/>
          <w:b/>
          <w:bCs/>
          <w:kern w:val="2"/>
        </w:rPr>
      </w:pPr>
      <w:r>
        <w:rPr>
          <w:rFonts w:ascii="宋体" w:hAnsi="宋体" w:cstheme="minorBidi" w:hint="eastAsia"/>
          <w:b/>
          <w:bCs/>
          <w:kern w:val="2"/>
        </w:rPr>
        <w:t>  八、监督机制</w:t>
      </w:r>
    </w:p>
    <w:p w:rsidR="00420BDA" w:rsidRDefault="007D7E94">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kern w:val="2"/>
        </w:rPr>
        <w:t xml:space="preserve">　　我校将严格选拨程序，加强过程管理，学校监察处对考试录取工作全程参与，接受社会监督和投诉(校监察处电话：0517-83591013)。</w:t>
      </w:r>
    </w:p>
    <w:p w:rsidR="00420BDA" w:rsidRDefault="007D7E94">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b/>
          <w:bCs/>
          <w:kern w:val="2"/>
        </w:rPr>
        <w:t>  九、联系方式</w:t>
      </w:r>
      <w:r>
        <w:rPr>
          <w:rFonts w:ascii="宋体" w:hAnsi="宋体" w:cstheme="minorBidi" w:hint="eastAsia"/>
          <w:b/>
          <w:bCs/>
          <w:kern w:val="2"/>
        </w:rPr>
        <w:br/>
      </w:r>
      <w:r>
        <w:rPr>
          <w:rFonts w:ascii="宋体" w:hAnsi="宋体" w:cstheme="minorBidi" w:hint="eastAsia"/>
          <w:kern w:val="2"/>
        </w:rPr>
        <w:t xml:space="preserve">　　招生网址：</w:t>
      </w:r>
      <w:hyperlink r:id="rId14" w:history="1">
        <w:r>
          <w:rPr>
            <w:rFonts w:ascii="宋体" w:hAnsi="宋体" w:cstheme="minorBidi" w:hint="eastAsia"/>
            <w:kern w:val="2"/>
          </w:rPr>
          <w:t>http://zjc.hyit.edu.cn</w:t>
        </w:r>
      </w:hyperlink>
      <w:r>
        <w:rPr>
          <w:rFonts w:ascii="宋体" w:hAnsi="宋体" w:cstheme="minorBidi" w:hint="eastAsia"/>
          <w:kern w:val="2"/>
        </w:rPr>
        <w:t>    咨询电话：0517-83591026（传真）</w:t>
      </w:r>
      <w:r>
        <w:rPr>
          <w:rFonts w:ascii="宋体" w:hAnsi="宋体" w:cstheme="minorBidi" w:hint="eastAsia"/>
          <w:kern w:val="2"/>
        </w:rPr>
        <w:br/>
        <w:t>  通信地址：淮安市枚乘东路1号  淮阴工学院招生就业处  邮编：223003 </w:t>
      </w:r>
    </w:p>
    <w:p w:rsidR="00F87EE9" w:rsidRPr="00327A58" w:rsidRDefault="007D7E94" w:rsidP="00327A58">
      <w:pPr>
        <w:pStyle w:val="a3"/>
        <w:widowControl/>
        <w:shd w:val="clear" w:color="auto" w:fill="FFFFFF"/>
        <w:spacing w:beforeAutospacing="0" w:afterAutospacing="0" w:line="460" w:lineRule="exact"/>
        <w:ind w:firstLineChars="196" w:firstLine="472"/>
        <w:jc w:val="both"/>
        <w:rPr>
          <w:rFonts w:ascii="宋体" w:hAnsi="宋体" w:cstheme="minorBidi"/>
          <w:b/>
          <w:bCs/>
          <w:kern w:val="2"/>
        </w:rPr>
      </w:pPr>
      <w:r>
        <w:rPr>
          <w:rFonts w:ascii="宋体" w:hAnsi="宋体" w:cstheme="minorBidi" w:hint="eastAsia"/>
          <w:b/>
          <w:bCs/>
          <w:kern w:val="2"/>
        </w:rPr>
        <w:lastRenderedPageBreak/>
        <w:t>十、</w:t>
      </w:r>
      <w:r w:rsidR="00327A58">
        <w:rPr>
          <w:rFonts w:ascii="宋体" w:hAnsi="宋体" w:cstheme="minorBidi" w:hint="eastAsia"/>
          <w:b/>
          <w:bCs/>
          <w:kern w:val="2"/>
        </w:rPr>
        <w:t>学校</w:t>
      </w:r>
      <w:r w:rsidR="00F87EE9" w:rsidRPr="00327A58">
        <w:rPr>
          <w:rFonts w:ascii="宋体" w:hAnsi="宋体" w:cstheme="minorBidi" w:hint="eastAsia"/>
          <w:b/>
          <w:bCs/>
          <w:kern w:val="2"/>
        </w:rPr>
        <w:t>简介</w:t>
      </w:r>
    </w:p>
    <w:p w:rsidR="00F87EE9" w:rsidRDefault="00F87EE9" w:rsidP="00F87EE9">
      <w:pPr>
        <w:snapToGrid w:val="0"/>
        <w:spacing w:line="360" w:lineRule="auto"/>
        <w:ind w:firstLine="480"/>
        <w:rPr>
          <w:sz w:val="24"/>
        </w:rPr>
      </w:pPr>
      <w:r>
        <w:rPr>
          <w:rFonts w:hint="eastAsia"/>
          <w:sz w:val="24"/>
        </w:rPr>
        <w:t>淮阴工学院为江苏省属</w:t>
      </w:r>
      <w:r w:rsidR="00BF073E">
        <w:rPr>
          <w:rFonts w:hint="eastAsia"/>
          <w:sz w:val="24"/>
        </w:rPr>
        <w:t>公办</w:t>
      </w:r>
      <w:r>
        <w:rPr>
          <w:rFonts w:hint="eastAsia"/>
          <w:sz w:val="24"/>
        </w:rPr>
        <w:t>普通本科院校，坐落于敬爱的周恩来总理故乡、全国历史文化名城——江苏省淮安市。学校始建于</w:t>
      </w:r>
      <w:r>
        <w:rPr>
          <w:rFonts w:hint="eastAsia"/>
          <w:sz w:val="24"/>
        </w:rPr>
        <w:t>1958</w:t>
      </w:r>
      <w:r>
        <w:rPr>
          <w:rFonts w:hint="eastAsia"/>
          <w:sz w:val="24"/>
        </w:rPr>
        <w:t>年，</w:t>
      </w:r>
      <w:r>
        <w:rPr>
          <w:rFonts w:hint="eastAsia"/>
          <w:sz w:val="24"/>
        </w:rPr>
        <w:t>2000</w:t>
      </w:r>
      <w:r>
        <w:rPr>
          <w:rFonts w:hint="eastAsia"/>
          <w:sz w:val="24"/>
        </w:rPr>
        <w:t>年升格为本科高校，</w:t>
      </w:r>
      <w:r>
        <w:rPr>
          <w:rFonts w:hint="eastAsia"/>
          <w:sz w:val="24"/>
        </w:rPr>
        <w:t>2011</w:t>
      </w:r>
      <w:r>
        <w:rPr>
          <w:rFonts w:hint="eastAsia"/>
          <w:sz w:val="24"/>
        </w:rPr>
        <w:t>年经国务院学位委员会批准成为硕士专业学位研究生培养高校；是国家“卓越工程师教育培养计划”、“卓越农林人才培养计划”试点高校。</w:t>
      </w:r>
    </w:p>
    <w:p w:rsidR="00F87EE9" w:rsidRDefault="00F87EE9" w:rsidP="00F87EE9">
      <w:pPr>
        <w:snapToGrid w:val="0"/>
        <w:spacing w:line="360" w:lineRule="auto"/>
        <w:ind w:firstLine="480"/>
        <w:rPr>
          <w:sz w:val="24"/>
        </w:rPr>
      </w:pPr>
      <w:r>
        <w:rPr>
          <w:rFonts w:hint="eastAsia"/>
          <w:sz w:val="24"/>
        </w:rPr>
        <w:t>学校现有枚乘路、北京路两个校区，校园占地</w:t>
      </w:r>
      <w:r>
        <w:rPr>
          <w:rFonts w:hint="eastAsia"/>
          <w:sz w:val="24"/>
        </w:rPr>
        <w:t>2070</w:t>
      </w:r>
      <w:r>
        <w:rPr>
          <w:rFonts w:hint="eastAsia"/>
          <w:sz w:val="24"/>
        </w:rPr>
        <w:t>亩，设有</w:t>
      </w:r>
      <w:r>
        <w:rPr>
          <w:rFonts w:hint="eastAsia"/>
          <w:sz w:val="24"/>
        </w:rPr>
        <w:t>16</w:t>
      </w:r>
      <w:r>
        <w:rPr>
          <w:rFonts w:hint="eastAsia"/>
          <w:sz w:val="24"/>
        </w:rPr>
        <w:t>个二级学院及教学单位，现有本科专业</w:t>
      </w:r>
      <w:r>
        <w:rPr>
          <w:rFonts w:hint="eastAsia"/>
          <w:sz w:val="24"/>
        </w:rPr>
        <w:t>62</w:t>
      </w:r>
      <w:r>
        <w:rPr>
          <w:rFonts w:hint="eastAsia"/>
          <w:sz w:val="24"/>
        </w:rPr>
        <w:t>个，在校普通本科生、研究生</w:t>
      </w:r>
      <w:r>
        <w:rPr>
          <w:rFonts w:hint="eastAsia"/>
          <w:sz w:val="24"/>
        </w:rPr>
        <w:t>19000</w:t>
      </w:r>
      <w:r>
        <w:rPr>
          <w:rFonts w:hint="eastAsia"/>
          <w:sz w:val="24"/>
        </w:rPr>
        <w:t>余人。有专任教师</w:t>
      </w:r>
      <w:r>
        <w:rPr>
          <w:rFonts w:hint="eastAsia"/>
          <w:sz w:val="24"/>
        </w:rPr>
        <w:t>1000</w:t>
      </w:r>
      <w:r>
        <w:rPr>
          <w:rFonts w:hint="eastAsia"/>
          <w:sz w:val="24"/>
        </w:rPr>
        <w:t>余人，具有教授、副教授等高级职称人员</w:t>
      </w:r>
      <w:r>
        <w:rPr>
          <w:rFonts w:hint="eastAsia"/>
          <w:sz w:val="24"/>
        </w:rPr>
        <w:t>456</w:t>
      </w:r>
      <w:r>
        <w:rPr>
          <w:rFonts w:hint="eastAsia"/>
          <w:sz w:val="24"/>
        </w:rPr>
        <w:t>人，博士、硕士</w:t>
      </w:r>
      <w:r>
        <w:rPr>
          <w:rFonts w:hint="eastAsia"/>
          <w:sz w:val="24"/>
        </w:rPr>
        <w:t>951</w:t>
      </w:r>
      <w:r>
        <w:rPr>
          <w:rFonts w:hint="eastAsia"/>
          <w:sz w:val="24"/>
        </w:rPr>
        <w:t>人，研究生导师</w:t>
      </w:r>
      <w:r>
        <w:rPr>
          <w:rFonts w:hint="eastAsia"/>
          <w:sz w:val="24"/>
        </w:rPr>
        <w:t>71</w:t>
      </w:r>
      <w:r>
        <w:rPr>
          <w:rFonts w:hint="eastAsia"/>
          <w:sz w:val="24"/>
        </w:rPr>
        <w:t>人，企业导师</w:t>
      </w:r>
      <w:r>
        <w:rPr>
          <w:rFonts w:hint="eastAsia"/>
          <w:sz w:val="24"/>
        </w:rPr>
        <w:t>37</w:t>
      </w:r>
      <w:r>
        <w:rPr>
          <w:rFonts w:hint="eastAsia"/>
          <w:sz w:val="24"/>
        </w:rPr>
        <w:t>人，兼职博导、硕导</w:t>
      </w:r>
      <w:r>
        <w:rPr>
          <w:rFonts w:hint="eastAsia"/>
          <w:sz w:val="24"/>
        </w:rPr>
        <w:t>78</w:t>
      </w:r>
      <w:r>
        <w:rPr>
          <w:rFonts w:hint="eastAsia"/>
          <w:sz w:val="24"/>
        </w:rPr>
        <w:t>人，享受国务院政府特殊津贴</w:t>
      </w:r>
      <w:r>
        <w:rPr>
          <w:rFonts w:hint="eastAsia"/>
          <w:sz w:val="24"/>
        </w:rPr>
        <w:t>4</w:t>
      </w:r>
      <w:r>
        <w:rPr>
          <w:rFonts w:hint="eastAsia"/>
          <w:sz w:val="24"/>
        </w:rPr>
        <w:t>人，省级科技创新团队</w:t>
      </w:r>
      <w:r>
        <w:rPr>
          <w:rFonts w:hint="eastAsia"/>
          <w:sz w:val="24"/>
        </w:rPr>
        <w:t>3</w:t>
      </w:r>
      <w:r>
        <w:rPr>
          <w:rFonts w:hint="eastAsia"/>
          <w:sz w:val="24"/>
        </w:rPr>
        <w:t>个，省“</w:t>
      </w:r>
      <w:r>
        <w:rPr>
          <w:rFonts w:hint="eastAsia"/>
          <w:sz w:val="24"/>
        </w:rPr>
        <w:t>333</w:t>
      </w:r>
      <w:r>
        <w:rPr>
          <w:rFonts w:hint="eastAsia"/>
          <w:sz w:val="24"/>
        </w:rPr>
        <w:t>工程”等高层次人才培养对象</w:t>
      </w:r>
      <w:r>
        <w:rPr>
          <w:rFonts w:hint="eastAsia"/>
          <w:sz w:val="24"/>
        </w:rPr>
        <w:t>80</w:t>
      </w:r>
      <w:r>
        <w:rPr>
          <w:rFonts w:hint="eastAsia"/>
          <w:sz w:val="24"/>
        </w:rPr>
        <w:t>余人，双聘“千人计划”、“国家杰青”等高端人才</w:t>
      </w:r>
      <w:r>
        <w:rPr>
          <w:rFonts w:hint="eastAsia"/>
          <w:sz w:val="24"/>
        </w:rPr>
        <w:t>42</w:t>
      </w:r>
      <w:r>
        <w:rPr>
          <w:rFonts w:hint="eastAsia"/>
          <w:sz w:val="24"/>
        </w:rPr>
        <w:t>人。</w:t>
      </w:r>
    </w:p>
    <w:p w:rsidR="00F87EE9" w:rsidRDefault="00F87EE9" w:rsidP="00F87EE9">
      <w:pPr>
        <w:snapToGrid w:val="0"/>
        <w:spacing w:line="360" w:lineRule="auto"/>
        <w:ind w:firstLine="480"/>
        <w:rPr>
          <w:sz w:val="24"/>
        </w:rPr>
      </w:pPr>
      <w:r>
        <w:rPr>
          <w:rFonts w:hint="eastAsia"/>
          <w:sz w:val="24"/>
        </w:rPr>
        <w:t>学校有国家级卓越教育培养计划试点专业</w:t>
      </w:r>
      <w:r>
        <w:rPr>
          <w:rFonts w:hint="eastAsia"/>
          <w:sz w:val="24"/>
        </w:rPr>
        <w:t>8</w:t>
      </w:r>
      <w:r>
        <w:rPr>
          <w:rFonts w:hint="eastAsia"/>
          <w:sz w:val="24"/>
        </w:rPr>
        <w:t>个，国家级特色专业</w:t>
      </w:r>
      <w:r>
        <w:rPr>
          <w:rFonts w:hint="eastAsia"/>
          <w:sz w:val="24"/>
        </w:rPr>
        <w:t>2</w:t>
      </w:r>
      <w:r>
        <w:rPr>
          <w:rFonts w:hint="eastAsia"/>
          <w:sz w:val="24"/>
        </w:rPr>
        <w:t>个，国家级“专业综合改革”试点专业</w:t>
      </w:r>
      <w:r>
        <w:rPr>
          <w:rFonts w:hint="eastAsia"/>
          <w:sz w:val="24"/>
        </w:rPr>
        <w:t>2</w:t>
      </w:r>
      <w:r>
        <w:rPr>
          <w:rFonts w:hint="eastAsia"/>
          <w:sz w:val="24"/>
        </w:rPr>
        <w:t>个，江苏省品牌专业</w:t>
      </w:r>
      <w:r>
        <w:rPr>
          <w:rFonts w:hint="eastAsia"/>
          <w:sz w:val="24"/>
        </w:rPr>
        <w:t>3</w:t>
      </w:r>
      <w:r>
        <w:rPr>
          <w:rFonts w:hint="eastAsia"/>
          <w:sz w:val="24"/>
        </w:rPr>
        <w:t>个、省特色专业</w:t>
      </w:r>
      <w:r>
        <w:rPr>
          <w:rFonts w:hint="eastAsia"/>
          <w:sz w:val="24"/>
        </w:rPr>
        <w:t>4</w:t>
      </w:r>
      <w:r>
        <w:rPr>
          <w:rFonts w:hint="eastAsia"/>
          <w:sz w:val="24"/>
        </w:rPr>
        <w:t>个，省“十二五”高等学校重点专业类</w:t>
      </w:r>
      <w:r>
        <w:rPr>
          <w:rFonts w:hint="eastAsia"/>
          <w:sz w:val="24"/>
        </w:rPr>
        <w:t>4</w:t>
      </w:r>
      <w:r>
        <w:rPr>
          <w:rFonts w:hint="eastAsia"/>
          <w:sz w:val="24"/>
        </w:rPr>
        <w:t>个（含</w:t>
      </w:r>
      <w:r>
        <w:rPr>
          <w:rFonts w:hint="eastAsia"/>
          <w:sz w:val="24"/>
        </w:rPr>
        <w:t>14</w:t>
      </w:r>
      <w:r>
        <w:rPr>
          <w:rFonts w:hint="eastAsia"/>
          <w:sz w:val="24"/>
        </w:rPr>
        <w:t>个专业）、重点专业</w:t>
      </w:r>
      <w:r>
        <w:rPr>
          <w:rFonts w:hint="eastAsia"/>
          <w:sz w:val="24"/>
        </w:rPr>
        <w:t>2</w:t>
      </w:r>
      <w:r>
        <w:rPr>
          <w:rFonts w:hint="eastAsia"/>
          <w:sz w:val="24"/>
        </w:rPr>
        <w:t>个，省卓越工程教育培养计划专业</w:t>
      </w:r>
      <w:r>
        <w:rPr>
          <w:rFonts w:hint="eastAsia"/>
          <w:sz w:val="24"/>
        </w:rPr>
        <w:t>10</w:t>
      </w:r>
      <w:r>
        <w:rPr>
          <w:rFonts w:hint="eastAsia"/>
          <w:sz w:val="24"/>
        </w:rPr>
        <w:t>个；有一级学科省重点建设学科</w:t>
      </w:r>
      <w:r>
        <w:rPr>
          <w:rFonts w:hint="eastAsia"/>
          <w:sz w:val="24"/>
        </w:rPr>
        <w:t>3</w:t>
      </w:r>
      <w:r>
        <w:rPr>
          <w:rFonts w:hint="eastAsia"/>
          <w:sz w:val="24"/>
        </w:rPr>
        <w:t>个，硕士专业学位领域</w:t>
      </w:r>
      <w:r>
        <w:rPr>
          <w:rFonts w:hint="eastAsia"/>
          <w:sz w:val="24"/>
        </w:rPr>
        <w:t>1</w:t>
      </w:r>
      <w:r>
        <w:rPr>
          <w:rFonts w:hint="eastAsia"/>
          <w:sz w:val="24"/>
        </w:rPr>
        <w:t>个。拥有全省同类高校唯一的国家级虚拟仿真实验教学中心</w:t>
      </w:r>
      <w:r>
        <w:rPr>
          <w:rFonts w:hint="eastAsia"/>
          <w:sz w:val="24"/>
        </w:rPr>
        <w:t>1</w:t>
      </w:r>
      <w:r>
        <w:rPr>
          <w:rFonts w:hint="eastAsia"/>
          <w:sz w:val="24"/>
        </w:rPr>
        <w:t>个，国家级工程实践教育中心</w:t>
      </w:r>
      <w:r>
        <w:rPr>
          <w:rFonts w:hint="eastAsia"/>
          <w:sz w:val="24"/>
        </w:rPr>
        <w:t>1</w:t>
      </w:r>
      <w:r>
        <w:rPr>
          <w:rFonts w:hint="eastAsia"/>
          <w:sz w:val="24"/>
        </w:rPr>
        <w:t>个，省级</w:t>
      </w:r>
      <w:r>
        <w:rPr>
          <w:rFonts w:hint="eastAsia"/>
          <w:sz w:val="24"/>
        </w:rPr>
        <w:t>(</w:t>
      </w:r>
      <w:r>
        <w:rPr>
          <w:rFonts w:hint="eastAsia"/>
          <w:sz w:val="24"/>
        </w:rPr>
        <w:t>重点</w:t>
      </w:r>
      <w:r>
        <w:rPr>
          <w:rFonts w:hint="eastAsia"/>
          <w:sz w:val="24"/>
        </w:rPr>
        <w:t>)</w:t>
      </w:r>
      <w:r>
        <w:rPr>
          <w:rFonts w:hint="eastAsia"/>
          <w:sz w:val="24"/>
        </w:rPr>
        <w:t>实验室（工程中心）</w:t>
      </w:r>
      <w:r>
        <w:rPr>
          <w:rFonts w:hint="eastAsia"/>
          <w:sz w:val="24"/>
        </w:rPr>
        <w:t>13</w:t>
      </w:r>
      <w:r>
        <w:rPr>
          <w:rFonts w:hint="eastAsia"/>
          <w:sz w:val="24"/>
        </w:rPr>
        <w:t>个，省级实验教学与实践教育中心</w:t>
      </w:r>
      <w:r>
        <w:rPr>
          <w:rFonts w:hint="eastAsia"/>
          <w:sz w:val="24"/>
        </w:rPr>
        <w:t>11</w:t>
      </w:r>
      <w:r>
        <w:rPr>
          <w:rFonts w:hint="eastAsia"/>
          <w:sz w:val="24"/>
        </w:rPr>
        <w:t>个，省级企业研究生工作站</w:t>
      </w:r>
      <w:r>
        <w:rPr>
          <w:rFonts w:hint="eastAsia"/>
          <w:sz w:val="24"/>
        </w:rPr>
        <w:t>24</w:t>
      </w:r>
      <w:r>
        <w:rPr>
          <w:rFonts w:hint="eastAsia"/>
          <w:sz w:val="24"/>
        </w:rPr>
        <w:t>个，拥有国家级淮安市大学科技园</w:t>
      </w:r>
      <w:r>
        <w:rPr>
          <w:rFonts w:hint="eastAsia"/>
          <w:sz w:val="24"/>
        </w:rPr>
        <w:t>1</w:t>
      </w:r>
      <w:r>
        <w:rPr>
          <w:rFonts w:hint="eastAsia"/>
          <w:sz w:val="24"/>
        </w:rPr>
        <w:t>个。</w:t>
      </w:r>
    </w:p>
    <w:p w:rsidR="00F87EE9" w:rsidRDefault="00F87EE9" w:rsidP="00F87EE9">
      <w:pPr>
        <w:snapToGrid w:val="0"/>
        <w:spacing w:line="360" w:lineRule="auto"/>
        <w:ind w:firstLine="480"/>
        <w:rPr>
          <w:sz w:val="24"/>
        </w:rPr>
      </w:pPr>
      <w:r>
        <w:rPr>
          <w:rFonts w:hint="eastAsia"/>
          <w:sz w:val="24"/>
        </w:rPr>
        <w:t>学校坚持创新发展、协同发展、开放发展、特色发展，着力推进协同共建，汇聚优质办学资源，建有台商学院、中兴学院、淮商学院、苏北发展研究院等一批共建学院和平台。学校秉承“为中华之崛起而读书”的校训和“明德尚学、自强不息”的淮工精神，大力实施素质教育，着力构建“集聚资源、分类多元、自主学习”的人才培养模式，深化教育教学改革，注重学生创新创业能力培养，人才培养质量不断提高。近年来普通本科生考研录取率达</w:t>
      </w:r>
      <w:r>
        <w:rPr>
          <w:rFonts w:hint="eastAsia"/>
          <w:sz w:val="24"/>
        </w:rPr>
        <w:t>14%</w:t>
      </w:r>
      <w:r>
        <w:rPr>
          <w:rFonts w:hint="eastAsia"/>
          <w:sz w:val="24"/>
        </w:rPr>
        <w:t>，毕业生就业率始终保持在</w:t>
      </w:r>
      <w:r>
        <w:rPr>
          <w:rFonts w:hint="eastAsia"/>
          <w:sz w:val="24"/>
        </w:rPr>
        <w:t>96%</w:t>
      </w:r>
      <w:r>
        <w:rPr>
          <w:rFonts w:hint="eastAsia"/>
          <w:sz w:val="24"/>
        </w:rPr>
        <w:t>以上。学校获评“全国绿化模范单位”、“江苏省文明单位”、“江苏省和谐校园”、“江苏省平安校园”、“江苏省科技工作先进高校”、“江苏省大学生创业示范基地”、“江苏省高校毕业生就业工作先进集体”等多项省级以上荣誉称号。</w:t>
      </w:r>
    </w:p>
    <w:p w:rsidR="00F87EE9" w:rsidRDefault="00327A58" w:rsidP="00327A58">
      <w:pPr>
        <w:pStyle w:val="a3"/>
        <w:widowControl/>
        <w:shd w:val="clear" w:color="auto" w:fill="FFFFFF"/>
        <w:spacing w:beforeAutospacing="0" w:afterAutospacing="0" w:line="460" w:lineRule="exact"/>
        <w:ind w:firstLineChars="196" w:firstLine="472"/>
        <w:jc w:val="both"/>
        <w:rPr>
          <w:rFonts w:ascii="宋体" w:hAnsi="宋体" w:cstheme="minorBidi"/>
          <w:b/>
          <w:bCs/>
          <w:kern w:val="2"/>
        </w:rPr>
      </w:pPr>
      <w:r>
        <w:rPr>
          <w:rFonts w:ascii="宋体" w:hAnsi="宋体" w:cstheme="minorBidi" w:hint="eastAsia"/>
          <w:b/>
          <w:bCs/>
          <w:kern w:val="2"/>
        </w:rPr>
        <w:t>十一、本章程由淮阴工学院招生就业处负责解释。</w:t>
      </w:r>
    </w:p>
    <w:p w:rsidR="00AD59A3" w:rsidRDefault="00327A58" w:rsidP="00327A58">
      <w:pPr>
        <w:pStyle w:val="a3"/>
        <w:widowControl/>
        <w:shd w:val="clear" w:color="auto" w:fill="FFFFFF"/>
        <w:spacing w:beforeAutospacing="0" w:afterAutospacing="0" w:line="460" w:lineRule="exact"/>
        <w:ind w:firstLineChars="196" w:firstLine="472"/>
        <w:jc w:val="both"/>
        <w:rPr>
          <w:rFonts w:ascii="宋体" w:hAnsi="宋体" w:cstheme="minorBidi"/>
          <w:b/>
          <w:bCs/>
          <w:kern w:val="2"/>
        </w:rPr>
      </w:pPr>
      <w:r>
        <w:rPr>
          <w:rFonts w:ascii="宋体" w:hAnsi="宋体" w:cstheme="minorBidi" w:hint="eastAsia"/>
          <w:b/>
          <w:bCs/>
          <w:kern w:val="2"/>
        </w:rPr>
        <w:t>附件：</w:t>
      </w:r>
      <w:r w:rsidR="00AD59A3" w:rsidRPr="00AD59A3">
        <w:rPr>
          <w:rFonts w:ascii="宋体" w:hAnsi="宋体" w:cstheme="minorBidi" w:hint="eastAsia"/>
          <w:b/>
          <w:bCs/>
          <w:kern w:val="2"/>
        </w:rPr>
        <w:t>《管理学基础》、《市场营销学》、《电工学》、《数字电子技术》</w:t>
      </w:r>
      <w:r w:rsidR="00CA4AF4">
        <w:rPr>
          <w:rFonts w:ascii="宋体" w:hAnsi="宋体" w:cstheme="minorBidi" w:hint="eastAsia"/>
          <w:b/>
          <w:bCs/>
          <w:kern w:val="2"/>
        </w:rPr>
        <w:t>、</w:t>
      </w:r>
      <w:r w:rsidR="00CA4AF4" w:rsidRPr="00CA4AF4">
        <w:rPr>
          <w:rFonts w:ascii="宋体" w:hAnsi="宋体" w:cstheme="minorBidi" w:hint="eastAsia"/>
          <w:b/>
          <w:bCs/>
          <w:kern w:val="2"/>
        </w:rPr>
        <w:t>《大学语文》、《</w:t>
      </w:r>
      <w:r w:rsidR="0052223F">
        <w:rPr>
          <w:rFonts w:ascii="宋体" w:hAnsi="宋体" w:cstheme="minorBidi" w:hint="eastAsia"/>
          <w:b/>
          <w:bCs/>
          <w:kern w:val="2"/>
        </w:rPr>
        <w:t>应用文写作</w:t>
      </w:r>
      <w:r w:rsidR="00CA4AF4" w:rsidRPr="00CA4AF4">
        <w:rPr>
          <w:rFonts w:ascii="宋体" w:hAnsi="宋体" w:cstheme="minorBidi" w:hint="eastAsia"/>
          <w:b/>
          <w:bCs/>
          <w:kern w:val="2"/>
        </w:rPr>
        <w:t>》</w:t>
      </w:r>
      <w:r w:rsidR="00AD59A3">
        <w:rPr>
          <w:rFonts w:ascii="宋体" w:hAnsi="宋体" w:cstheme="minorBidi" w:hint="eastAsia"/>
          <w:b/>
          <w:bCs/>
          <w:kern w:val="2"/>
        </w:rPr>
        <w:t>考试大纲</w:t>
      </w:r>
      <w:r w:rsidR="00CA4AF4">
        <w:rPr>
          <w:rFonts w:ascii="宋体" w:hAnsi="宋体" w:cstheme="minorBidi" w:hint="eastAsia"/>
          <w:b/>
          <w:bCs/>
          <w:kern w:val="2"/>
        </w:rPr>
        <w:t>。</w:t>
      </w:r>
    </w:p>
    <w:p w:rsidR="00AD59A3" w:rsidRPr="00CA4AF4" w:rsidRDefault="00AD59A3" w:rsidP="00CA4AF4">
      <w:pPr>
        <w:pStyle w:val="a3"/>
        <w:widowControl/>
        <w:shd w:val="clear" w:color="auto" w:fill="FFFFFF"/>
        <w:spacing w:beforeAutospacing="0" w:afterAutospacing="0" w:line="460" w:lineRule="exact"/>
        <w:ind w:firstLineChars="196" w:firstLine="472"/>
        <w:jc w:val="both"/>
        <w:rPr>
          <w:rFonts w:ascii="宋体" w:hAnsi="宋体" w:cstheme="minorBidi"/>
          <w:b/>
          <w:bCs/>
          <w:kern w:val="2"/>
        </w:rPr>
      </w:pPr>
      <w:r w:rsidRPr="00CA4AF4">
        <w:rPr>
          <w:rFonts w:ascii="宋体" w:hAnsi="宋体" w:cstheme="minorBidi"/>
          <w:b/>
          <w:bCs/>
          <w:kern w:val="2"/>
        </w:rPr>
        <w:br w:type="page"/>
      </w:r>
    </w:p>
    <w:p w:rsidR="00AD59A3" w:rsidRDefault="0087670F" w:rsidP="0087670F">
      <w:pPr>
        <w:rPr>
          <w:b/>
          <w:bCs/>
          <w:sz w:val="32"/>
          <w:szCs w:val="32"/>
        </w:rPr>
      </w:pPr>
      <w:r>
        <w:rPr>
          <w:rFonts w:hint="eastAsia"/>
          <w:b/>
          <w:bCs/>
          <w:sz w:val="32"/>
          <w:szCs w:val="32"/>
        </w:rPr>
        <w:lastRenderedPageBreak/>
        <w:t>附件：</w:t>
      </w:r>
      <w:r>
        <w:rPr>
          <w:rFonts w:hint="eastAsia"/>
          <w:b/>
          <w:bCs/>
          <w:sz w:val="32"/>
          <w:szCs w:val="32"/>
        </w:rPr>
        <w:t xml:space="preserve">      </w:t>
      </w:r>
      <w:r w:rsidR="00AD59A3">
        <w:rPr>
          <w:rFonts w:hint="eastAsia"/>
          <w:b/>
          <w:bCs/>
          <w:sz w:val="32"/>
          <w:szCs w:val="32"/>
        </w:rPr>
        <w:t>淮阴工学院</w:t>
      </w:r>
      <w:r w:rsidR="00AD59A3">
        <w:rPr>
          <w:rFonts w:hint="eastAsia"/>
          <w:b/>
          <w:bCs/>
          <w:sz w:val="32"/>
          <w:szCs w:val="32"/>
        </w:rPr>
        <w:t>2017</w:t>
      </w:r>
      <w:r w:rsidR="00AD59A3">
        <w:rPr>
          <w:rFonts w:hint="eastAsia"/>
          <w:b/>
          <w:bCs/>
          <w:sz w:val="32"/>
          <w:szCs w:val="32"/>
        </w:rPr>
        <w:t>年五年一贯制高职专转本</w:t>
      </w:r>
    </w:p>
    <w:p w:rsidR="00AD59A3" w:rsidRDefault="00AD59A3" w:rsidP="00AD59A3">
      <w:pPr>
        <w:jc w:val="center"/>
        <w:rPr>
          <w:b/>
          <w:bCs/>
          <w:sz w:val="32"/>
          <w:szCs w:val="32"/>
        </w:rPr>
      </w:pPr>
      <w:r>
        <w:rPr>
          <w:rFonts w:hint="eastAsia"/>
          <w:b/>
          <w:bCs/>
          <w:sz w:val="32"/>
          <w:szCs w:val="32"/>
        </w:rPr>
        <w:t>《管理学基础》考试大纲</w:t>
      </w:r>
    </w:p>
    <w:p w:rsidR="00AD59A3" w:rsidRDefault="00AD59A3" w:rsidP="00AD59A3">
      <w:pPr>
        <w:spacing w:line="400" w:lineRule="exact"/>
        <w:rPr>
          <w:rFonts w:ascii="宋体" w:eastAsia="黑体" w:hAnsi="宋体"/>
          <w:sz w:val="28"/>
          <w:szCs w:val="20"/>
        </w:rPr>
      </w:pPr>
      <w:r>
        <w:rPr>
          <w:rFonts w:ascii="宋体" w:eastAsia="黑体" w:hAnsi="宋体" w:hint="eastAsia"/>
          <w:sz w:val="30"/>
          <w:szCs w:val="30"/>
        </w:rPr>
        <w:t>一、考核对象</w:t>
      </w:r>
    </w:p>
    <w:p w:rsidR="00AD59A3" w:rsidRDefault="00AD59A3" w:rsidP="00AD59A3">
      <w:pPr>
        <w:spacing w:line="400" w:lineRule="exact"/>
        <w:ind w:firstLineChars="200" w:firstLine="480"/>
        <w:rPr>
          <w:rFonts w:ascii="宋体" w:hAnsi="宋体"/>
          <w:sz w:val="24"/>
        </w:rPr>
      </w:pPr>
      <w:r>
        <w:rPr>
          <w:rFonts w:ascii="宋体" w:hAnsi="宋体" w:hint="eastAsia"/>
          <w:sz w:val="24"/>
        </w:rPr>
        <w:t>本课程的考核对象为五年一贯制高职专转本市场营销专业入学考试考生。</w:t>
      </w:r>
    </w:p>
    <w:p w:rsidR="00AD59A3" w:rsidRDefault="00AD59A3" w:rsidP="00AD59A3">
      <w:pPr>
        <w:spacing w:line="400" w:lineRule="exact"/>
        <w:rPr>
          <w:rFonts w:ascii="黑体" w:eastAsia="黑体" w:hAnsi="宋体"/>
          <w:sz w:val="30"/>
          <w:szCs w:val="30"/>
        </w:rPr>
      </w:pPr>
      <w:r>
        <w:rPr>
          <w:rFonts w:ascii="黑体" w:eastAsia="黑体" w:hAnsi="宋体" w:hint="eastAsia"/>
          <w:sz w:val="30"/>
          <w:szCs w:val="30"/>
        </w:rPr>
        <w:t>二、考核方式</w:t>
      </w:r>
    </w:p>
    <w:p w:rsidR="00AD59A3" w:rsidRDefault="00AD59A3" w:rsidP="00AD59A3">
      <w:pPr>
        <w:spacing w:line="400" w:lineRule="exact"/>
        <w:rPr>
          <w:rFonts w:ascii="宋体" w:eastAsia="黑体" w:hAnsi="宋体"/>
          <w:sz w:val="30"/>
          <w:szCs w:val="30"/>
        </w:rPr>
      </w:pPr>
      <w:r>
        <w:rPr>
          <w:rFonts w:ascii="宋体" w:hAnsi="宋体"/>
          <w:sz w:val="22"/>
        </w:rPr>
        <w:t xml:space="preserve">    </w:t>
      </w:r>
      <w:r>
        <w:rPr>
          <w:rFonts w:ascii="宋体" w:hAnsi="宋体"/>
          <w:sz w:val="24"/>
        </w:rPr>
        <w:t>本课程考核采用</w:t>
      </w:r>
      <w:r>
        <w:rPr>
          <w:rFonts w:ascii="宋体" w:hAnsi="宋体" w:hint="eastAsia"/>
          <w:sz w:val="24"/>
        </w:rPr>
        <w:t>闭卷笔试</w:t>
      </w:r>
      <w:r>
        <w:rPr>
          <w:rFonts w:ascii="宋体" w:hAnsi="宋体"/>
          <w:sz w:val="24"/>
        </w:rPr>
        <w:t>的方式。</w:t>
      </w:r>
    </w:p>
    <w:p w:rsidR="00AD59A3" w:rsidRDefault="00AD59A3" w:rsidP="00AD59A3">
      <w:pPr>
        <w:spacing w:line="400" w:lineRule="exact"/>
        <w:rPr>
          <w:rFonts w:ascii="宋体" w:eastAsia="黑体" w:hAnsi="宋体"/>
          <w:sz w:val="30"/>
          <w:szCs w:val="30"/>
        </w:rPr>
      </w:pPr>
      <w:r>
        <w:rPr>
          <w:rFonts w:ascii="宋体" w:eastAsia="黑体" w:hAnsi="宋体" w:hint="eastAsia"/>
          <w:sz w:val="30"/>
          <w:szCs w:val="30"/>
        </w:rPr>
        <w:t>三、命题依据及原则</w:t>
      </w:r>
    </w:p>
    <w:p w:rsidR="00AD59A3" w:rsidRDefault="00AD59A3" w:rsidP="00AD59A3">
      <w:pPr>
        <w:pStyle w:val="3"/>
        <w:spacing w:beforeLines="0" w:afterLines="0" w:line="400" w:lineRule="exact"/>
        <w:ind w:left="0" w:firstLineChars="196" w:firstLine="472"/>
        <w:rPr>
          <w:b/>
          <w:color w:val="auto"/>
        </w:rPr>
      </w:pPr>
      <w:r>
        <w:rPr>
          <w:rFonts w:hint="eastAsia"/>
          <w:b/>
          <w:color w:val="auto"/>
        </w:rPr>
        <w:t>1、命题依据</w:t>
      </w:r>
    </w:p>
    <w:p w:rsidR="00AD59A3" w:rsidRDefault="00AD59A3" w:rsidP="00AD59A3">
      <w:pPr>
        <w:spacing w:line="400" w:lineRule="exact"/>
        <w:ind w:firstLineChars="200" w:firstLine="480"/>
        <w:rPr>
          <w:rFonts w:ascii="宋体" w:hAnsi="宋体"/>
          <w:sz w:val="24"/>
        </w:rPr>
      </w:pPr>
      <w:r>
        <w:rPr>
          <w:rFonts w:ascii="宋体" w:hAnsi="宋体"/>
          <w:sz w:val="24"/>
        </w:rPr>
        <w:t>本课程考核</w:t>
      </w:r>
      <w:r>
        <w:rPr>
          <w:rFonts w:ascii="宋体" w:hAnsi="宋体" w:hint="eastAsia"/>
          <w:sz w:val="24"/>
        </w:rPr>
        <w:t>命题</w:t>
      </w:r>
      <w:r>
        <w:rPr>
          <w:rFonts w:ascii="宋体" w:hAnsi="宋体"/>
          <w:sz w:val="24"/>
        </w:rPr>
        <w:t>教材</w:t>
      </w:r>
      <w:r>
        <w:rPr>
          <w:rFonts w:ascii="宋体" w:hAnsi="宋体" w:hint="eastAsia"/>
          <w:sz w:val="24"/>
        </w:rPr>
        <w:t>为</w:t>
      </w:r>
      <w:r>
        <w:rPr>
          <w:rFonts w:hint="eastAsia"/>
          <w:sz w:val="24"/>
        </w:rPr>
        <w:t>吴戈、关秋燕、何冲、谭名钧等</w:t>
      </w:r>
      <w:r>
        <w:rPr>
          <w:rFonts w:ascii="宋体" w:hAnsi="宋体" w:hint="eastAsia"/>
          <w:sz w:val="24"/>
        </w:rPr>
        <w:t>编著，</w:t>
      </w:r>
      <w:r>
        <w:rPr>
          <w:rFonts w:hint="eastAsia"/>
          <w:sz w:val="24"/>
        </w:rPr>
        <w:t>中国人民大学出版社出版的《管理学基础》。</w:t>
      </w:r>
    </w:p>
    <w:p w:rsidR="00AD59A3" w:rsidRDefault="00AD59A3" w:rsidP="00AD59A3">
      <w:pPr>
        <w:spacing w:line="400" w:lineRule="exact"/>
        <w:ind w:firstLineChars="196" w:firstLine="472"/>
        <w:rPr>
          <w:rFonts w:ascii="宋体" w:hAnsi="宋体"/>
          <w:b/>
          <w:sz w:val="24"/>
        </w:rPr>
      </w:pPr>
      <w:r>
        <w:rPr>
          <w:rFonts w:ascii="黑体" w:eastAsia="黑体" w:hAnsi="宋体" w:hint="eastAsia"/>
          <w:b/>
          <w:sz w:val="24"/>
        </w:rPr>
        <w:t>2、</w:t>
      </w:r>
      <w:r>
        <w:rPr>
          <w:rFonts w:ascii="宋体" w:hAnsi="宋体" w:hint="eastAsia"/>
          <w:b/>
          <w:sz w:val="24"/>
        </w:rPr>
        <w:t>命题原则</w:t>
      </w:r>
    </w:p>
    <w:p w:rsidR="00AD59A3" w:rsidRDefault="00AD59A3" w:rsidP="00AD59A3">
      <w:pPr>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命题在教学大纲规定的范围之内，突出重点内容和基本知识。</w:t>
      </w:r>
    </w:p>
    <w:p w:rsidR="00AD59A3" w:rsidRDefault="00AD59A3" w:rsidP="00AD59A3">
      <w:pPr>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兼顾各能力层次，在一份试卷中，各层次考试题所占分数比例大约为：识记</w:t>
      </w:r>
      <w:r>
        <w:rPr>
          <w:rFonts w:ascii="宋体" w:hAnsi="宋体" w:hint="eastAsia"/>
          <w:sz w:val="24"/>
        </w:rPr>
        <w:t>30</w:t>
      </w:r>
      <w:r>
        <w:rPr>
          <w:rFonts w:ascii="宋体" w:hAnsi="宋体"/>
          <w:sz w:val="24"/>
        </w:rPr>
        <w:t>％，理解40</w:t>
      </w:r>
      <w:r>
        <w:rPr>
          <w:rFonts w:ascii="宋体" w:hAnsi="宋体" w:hint="eastAsia"/>
          <w:sz w:val="24"/>
        </w:rPr>
        <w:t>％，应用</w:t>
      </w:r>
      <w:r>
        <w:rPr>
          <w:rFonts w:ascii="宋体" w:hAnsi="宋体"/>
          <w:sz w:val="24"/>
        </w:rPr>
        <w:t>3</w:t>
      </w:r>
      <w:r>
        <w:rPr>
          <w:rFonts w:ascii="宋体" w:hAnsi="宋体" w:hint="eastAsia"/>
          <w:sz w:val="24"/>
        </w:rPr>
        <w:t>0</w:t>
      </w:r>
      <w:r>
        <w:rPr>
          <w:rFonts w:ascii="宋体" w:hAnsi="宋体"/>
          <w:sz w:val="24"/>
        </w:rPr>
        <w:t>％。</w:t>
      </w:r>
    </w:p>
    <w:p w:rsidR="00AD59A3" w:rsidRDefault="00AD59A3" w:rsidP="00AD59A3">
      <w:pPr>
        <w:spacing w:line="400" w:lineRule="exact"/>
        <w:ind w:firstLineChars="200" w:firstLine="480"/>
        <w:rPr>
          <w:rFonts w:eastAsia="黑体"/>
          <w:sz w:val="24"/>
        </w:rPr>
      </w:pPr>
      <w:r>
        <w:rPr>
          <w:rFonts w:ascii="宋体" w:hAnsi="宋体" w:hint="eastAsia"/>
          <w:sz w:val="24"/>
        </w:rPr>
        <w:t>（</w:t>
      </w:r>
      <w:r>
        <w:rPr>
          <w:rFonts w:ascii="宋体" w:hAnsi="宋体"/>
          <w:sz w:val="24"/>
        </w:rPr>
        <w:t>3</w:t>
      </w:r>
      <w:r>
        <w:rPr>
          <w:rFonts w:ascii="宋体" w:hAnsi="宋体" w:hint="eastAsia"/>
          <w:sz w:val="24"/>
        </w:rPr>
        <w:t>）合理安排试题的难易程度，题目的难易程度分为容易</w:t>
      </w:r>
      <w:r>
        <w:rPr>
          <w:rFonts w:ascii="宋体" w:hAnsi="宋体"/>
          <w:sz w:val="24"/>
        </w:rPr>
        <w:t>(E)、中等(M)和</w:t>
      </w:r>
      <w:r>
        <w:rPr>
          <w:rFonts w:ascii="宋体" w:hAnsi="宋体" w:hint="eastAsia"/>
          <w:sz w:val="24"/>
        </w:rPr>
        <w:t>较</w:t>
      </w:r>
      <w:r>
        <w:rPr>
          <w:rFonts w:ascii="宋体" w:hAnsi="宋体"/>
          <w:sz w:val="24"/>
        </w:rPr>
        <w:t>难(D)三个等级。</w:t>
      </w:r>
      <w:r>
        <w:rPr>
          <w:rFonts w:ascii="宋体" w:hAnsi="宋体" w:hint="eastAsia"/>
          <w:sz w:val="24"/>
        </w:rPr>
        <w:t>在一份试卷中，各个等级试题所占分数比例大致为：容易</w:t>
      </w:r>
      <w:r>
        <w:rPr>
          <w:rFonts w:ascii="宋体" w:hAnsi="宋体"/>
          <w:sz w:val="24"/>
        </w:rPr>
        <w:t>30％，中等50％。</w:t>
      </w:r>
      <w:r>
        <w:rPr>
          <w:rFonts w:ascii="宋体" w:hAnsi="宋体" w:hint="eastAsia"/>
          <w:sz w:val="24"/>
        </w:rPr>
        <w:t>较</w:t>
      </w:r>
      <w:r>
        <w:rPr>
          <w:rFonts w:ascii="宋体" w:hAnsi="宋体"/>
          <w:sz w:val="24"/>
        </w:rPr>
        <w:t>难20％。</w:t>
      </w:r>
      <w:r>
        <w:rPr>
          <w:rFonts w:ascii="宋体" w:hAnsi="宋体" w:hint="eastAsia"/>
          <w:sz w:val="24"/>
        </w:rPr>
        <w:t>注意</w:t>
      </w:r>
      <w:r>
        <w:rPr>
          <w:rFonts w:hint="eastAsia"/>
          <w:sz w:val="24"/>
        </w:rPr>
        <w:t>试题的难易程度和能力层次是两个不同的概念，在各个能力层次中，都可以含有难易程度不同的题目。命题时两者兼顾，在一份试卷中保持合理结构。</w:t>
      </w:r>
    </w:p>
    <w:p w:rsidR="00AD59A3" w:rsidRDefault="00AD59A3" w:rsidP="00AD59A3">
      <w:pPr>
        <w:spacing w:line="400" w:lineRule="exact"/>
        <w:rPr>
          <w:rFonts w:ascii="宋体" w:eastAsia="黑体" w:hAnsi="宋体"/>
          <w:sz w:val="30"/>
          <w:szCs w:val="30"/>
        </w:rPr>
      </w:pPr>
      <w:r>
        <w:rPr>
          <w:rFonts w:ascii="宋体" w:eastAsia="黑体" w:hAnsi="宋体" w:hint="eastAsia"/>
          <w:sz w:val="30"/>
          <w:szCs w:val="30"/>
        </w:rPr>
        <w:t>四、考核要求</w:t>
      </w:r>
    </w:p>
    <w:p w:rsidR="00AD59A3" w:rsidRDefault="00AD59A3" w:rsidP="00AD59A3">
      <w:pPr>
        <w:spacing w:line="400" w:lineRule="exact"/>
        <w:ind w:firstLineChars="200" w:firstLine="480"/>
        <w:rPr>
          <w:rFonts w:ascii="宋体" w:hAnsi="宋体"/>
          <w:sz w:val="24"/>
        </w:rPr>
      </w:pPr>
      <w:r>
        <w:rPr>
          <w:rFonts w:ascii="宋体" w:hAnsi="宋体"/>
          <w:sz w:val="24"/>
        </w:rPr>
        <w:t>本课程是</w:t>
      </w:r>
      <w:r>
        <w:rPr>
          <w:rFonts w:ascii="宋体" w:hAnsi="宋体" w:hint="eastAsia"/>
          <w:sz w:val="24"/>
        </w:rPr>
        <w:t>市场营销专业的专业基础</w:t>
      </w:r>
      <w:r>
        <w:rPr>
          <w:rFonts w:ascii="宋体" w:hAnsi="宋体"/>
          <w:sz w:val="24"/>
        </w:rPr>
        <w:t>课，要求学生</w:t>
      </w:r>
      <w:r>
        <w:rPr>
          <w:rFonts w:ascii="宋体" w:hAnsi="宋体" w:hint="eastAsia"/>
          <w:sz w:val="24"/>
        </w:rPr>
        <w:t>能够牢固掌握本课程的基本理论、基本知识和基本技能。</w:t>
      </w:r>
    </w:p>
    <w:p w:rsidR="00AD59A3" w:rsidRDefault="00AD59A3" w:rsidP="00AD59A3">
      <w:pPr>
        <w:spacing w:line="400" w:lineRule="exact"/>
        <w:rPr>
          <w:rFonts w:ascii="宋体" w:hAnsi="宋体"/>
          <w:sz w:val="24"/>
        </w:rPr>
      </w:pPr>
      <w:r>
        <w:rPr>
          <w:rFonts w:ascii="宋体" w:hAnsi="宋体"/>
          <w:sz w:val="24"/>
        </w:rPr>
        <w:t xml:space="preserve">    本课程的考试着重在考核学生对基本理论和基本技能的掌握上，包括识记、理解和应用三</w:t>
      </w:r>
      <w:r>
        <w:rPr>
          <w:rFonts w:ascii="宋体" w:hAnsi="宋体" w:hint="eastAsia"/>
          <w:sz w:val="24"/>
        </w:rPr>
        <w:t>个层次：</w:t>
      </w:r>
      <w:r>
        <w:rPr>
          <w:rFonts w:ascii="宋体" w:hAnsi="宋体" w:hint="eastAsia"/>
          <w:sz w:val="24"/>
          <w:szCs w:val="20"/>
        </w:rPr>
        <w:t>识记指学习后应当记住的内容，包括概念、原则、方法的含义等。这是最低层次的要求。理解指在识记的基础上，全面把握基本概念、基本原则、基本方法，并能表达基本内容和基本原理，能够分析和说明相关问题的区别与联系。这是较高层次的要求。应用指能够用学过的知识分析、计算和处理涉及一两个知识点的综合问题，包括简单应用和综合应用。</w:t>
      </w:r>
    </w:p>
    <w:p w:rsidR="00AD59A3" w:rsidRDefault="00AD59A3" w:rsidP="00AD59A3">
      <w:pPr>
        <w:spacing w:line="400" w:lineRule="exact"/>
        <w:rPr>
          <w:rFonts w:ascii="宋体" w:eastAsia="黑体" w:hAnsi="宋体"/>
          <w:sz w:val="30"/>
          <w:szCs w:val="30"/>
        </w:rPr>
      </w:pPr>
      <w:r>
        <w:rPr>
          <w:rFonts w:ascii="宋体" w:eastAsia="黑体" w:hAnsi="宋体" w:hint="eastAsia"/>
          <w:sz w:val="30"/>
          <w:szCs w:val="30"/>
        </w:rPr>
        <w:t>五、期末考核形式及试卷结构</w:t>
      </w:r>
    </w:p>
    <w:p w:rsidR="00AD59A3" w:rsidRDefault="00AD59A3" w:rsidP="00AD59A3">
      <w:pPr>
        <w:spacing w:line="400" w:lineRule="exact"/>
        <w:ind w:firstLineChars="196" w:firstLine="472"/>
        <w:rPr>
          <w:rFonts w:ascii="宋体" w:hAnsi="宋体"/>
          <w:b/>
          <w:sz w:val="24"/>
        </w:rPr>
      </w:pPr>
      <w:r>
        <w:rPr>
          <w:rFonts w:ascii="宋体" w:hAnsi="宋体" w:hint="eastAsia"/>
          <w:b/>
          <w:sz w:val="24"/>
        </w:rPr>
        <w:t>1、试卷总分</w:t>
      </w:r>
    </w:p>
    <w:p w:rsidR="00AD59A3" w:rsidRDefault="00AD59A3" w:rsidP="00AD59A3">
      <w:pPr>
        <w:spacing w:line="400" w:lineRule="exact"/>
        <w:ind w:firstLineChars="200" w:firstLine="480"/>
        <w:rPr>
          <w:rFonts w:ascii="宋体" w:hAnsi="宋体"/>
          <w:sz w:val="24"/>
        </w:rPr>
      </w:pPr>
      <w:r>
        <w:rPr>
          <w:rFonts w:ascii="宋体" w:hAnsi="宋体" w:hint="eastAsia"/>
          <w:sz w:val="24"/>
        </w:rPr>
        <w:t>本课程试卷满分100分。</w:t>
      </w:r>
    </w:p>
    <w:p w:rsidR="00AD59A3" w:rsidRDefault="00AD59A3" w:rsidP="00AD59A3">
      <w:pPr>
        <w:spacing w:line="400" w:lineRule="exact"/>
        <w:ind w:firstLineChars="200" w:firstLine="482"/>
        <w:rPr>
          <w:rFonts w:ascii="宋体" w:hAnsi="宋体"/>
          <w:b/>
          <w:sz w:val="24"/>
        </w:rPr>
      </w:pPr>
      <w:r>
        <w:rPr>
          <w:rFonts w:ascii="宋体" w:hAnsi="宋体" w:hint="eastAsia"/>
          <w:b/>
          <w:sz w:val="24"/>
        </w:rPr>
        <w:t>2、考试时限</w:t>
      </w:r>
    </w:p>
    <w:p w:rsidR="00AD59A3" w:rsidRDefault="00AD59A3" w:rsidP="00AD59A3">
      <w:pPr>
        <w:spacing w:line="400" w:lineRule="exact"/>
        <w:ind w:firstLineChars="200" w:firstLine="480"/>
        <w:rPr>
          <w:rFonts w:ascii="宋体" w:hAnsi="宋体"/>
          <w:sz w:val="24"/>
        </w:rPr>
      </w:pPr>
      <w:r>
        <w:rPr>
          <w:rFonts w:ascii="宋体" w:hAnsi="宋体" w:hint="eastAsia"/>
          <w:sz w:val="24"/>
        </w:rPr>
        <w:t xml:space="preserve">本课程考试时限为120分钟 </w:t>
      </w:r>
    </w:p>
    <w:p w:rsidR="00AD59A3" w:rsidRDefault="00AD59A3" w:rsidP="00AD59A3">
      <w:pPr>
        <w:spacing w:line="400" w:lineRule="exact"/>
        <w:ind w:firstLineChars="200" w:firstLine="482"/>
        <w:rPr>
          <w:rFonts w:ascii="宋体" w:hAnsi="宋体"/>
          <w:b/>
          <w:sz w:val="24"/>
        </w:rPr>
      </w:pPr>
      <w:r>
        <w:rPr>
          <w:rFonts w:ascii="宋体" w:hAnsi="宋体" w:hint="eastAsia"/>
          <w:b/>
          <w:sz w:val="24"/>
        </w:rPr>
        <w:t>3、考核方法</w:t>
      </w:r>
    </w:p>
    <w:p w:rsidR="00AD59A3" w:rsidRDefault="00AD59A3" w:rsidP="00AD59A3">
      <w:pPr>
        <w:spacing w:line="400" w:lineRule="exact"/>
        <w:ind w:firstLineChars="200" w:firstLine="480"/>
        <w:rPr>
          <w:rFonts w:ascii="宋体" w:hAnsi="宋体"/>
          <w:sz w:val="24"/>
        </w:rPr>
      </w:pPr>
      <w:r>
        <w:rPr>
          <w:rFonts w:ascii="宋体" w:hAnsi="宋体" w:hint="eastAsia"/>
          <w:sz w:val="24"/>
        </w:rPr>
        <w:t>本课程采用闭卷笔试方法。</w:t>
      </w:r>
    </w:p>
    <w:p w:rsidR="00AD59A3" w:rsidRDefault="00AD59A3" w:rsidP="00AD59A3">
      <w:pPr>
        <w:spacing w:line="400" w:lineRule="exact"/>
        <w:ind w:firstLine="480"/>
        <w:rPr>
          <w:rFonts w:ascii="宋体" w:hAnsi="宋体"/>
          <w:b/>
          <w:sz w:val="24"/>
        </w:rPr>
      </w:pPr>
      <w:r>
        <w:rPr>
          <w:rFonts w:ascii="宋体" w:hAnsi="宋体" w:hint="eastAsia"/>
          <w:b/>
          <w:sz w:val="24"/>
        </w:rPr>
        <w:t>4、学生携带文具要求</w:t>
      </w:r>
    </w:p>
    <w:p w:rsidR="00AD59A3" w:rsidRDefault="00AD59A3" w:rsidP="00AD59A3">
      <w:pPr>
        <w:spacing w:line="400" w:lineRule="exact"/>
        <w:ind w:firstLine="480"/>
        <w:rPr>
          <w:rFonts w:ascii="黑体" w:eastAsia="黑体" w:hAnsi="宋体"/>
          <w:sz w:val="24"/>
        </w:rPr>
      </w:pPr>
      <w:r>
        <w:rPr>
          <w:rFonts w:ascii="宋体" w:hAnsi="宋体" w:hint="eastAsia"/>
          <w:sz w:val="24"/>
        </w:rPr>
        <w:lastRenderedPageBreak/>
        <w:t>钢笔或圆珠笔。</w:t>
      </w:r>
    </w:p>
    <w:p w:rsidR="00AD59A3" w:rsidRDefault="00AD59A3" w:rsidP="00AD59A3">
      <w:pPr>
        <w:spacing w:line="400" w:lineRule="exact"/>
        <w:ind w:firstLineChars="196" w:firstLine="472"/>
        <w:rPr>
          <w:rFonts w:ascii="宋体" w:hAnsi="宋体"/>
          <w:b/>
          <w:sz w:val="24"/>
        </w:rPr>
      </w:pPr>
      <w:r>
        <w:rPr>
          <w:rFonts w:ascii="宋体" w:hAnsi="宋体" w:hint="eastAsia"/>
          <w:b/>
          <w:sz w:val="24"/>
        </w:rPr>
        <w:t>5、试卷题型及比例</w:t>
      </w:r>
    </w:p>
    <w:p w:rsidR="00AD59A3" w:rsidRDefault="00AD59A3" w:rsidP="00AD59A3">
      <w:pPr>
        <w:spacing w:line="400" w:lineRule="exact"/>
        <w:ind w:firstLine="480"/>
        <w:rPr>
          <w:rFonts w:ascii="宋体" w:hAnsi="宋体"/>
          <w:sz w:val="24"/>
        </w:rPr>
      </w:pPr>
      <w:r>
        <w:rPr>
          <w:rFonts w:ascii="宋体" w:hAnsi="宋体" w:hint="eastAsia"/>
          <w:sz w:val="24"/>
        </w:rPr>
        <w:t>本课程考核的试题类型有：简答题、单项选择题、判断题、论述题、案例分析题等，各类题型的分数比例为：简答题25%、单项选择题30%、判断题10%、论述题10%、案例题25％。(老师可以根据情况适当调整题型及分数比例)</w:t>
      </w:r>
    </w:p>
    <w:p w:rsidR="00AD59A3" w:rsidRDefault="00AD59A3" w:rsidP="00AD59A3">
      <w:pPr>
        <w:spacing w:line="400" w:lineRule="exact"/>
        <w:rPr>
          <w:rFonts w:ascii="黑体" w:eastAsia="黑体" w:hAnsi="宋体"/>
          <w:sz w:val="30"/>
          <w:szCs w:val="30"/>
        </w:rPr>
      </w:pPr>
      <w:r>
        <w:rPr>
          <w:rFonts w:ascii="黑体" w:eastAsia="黑体" w:hAnsi="宋体" w:hint="eastAsia"/>
          <w:sz w:val="30"/>
          <w:szCs w:val="30"/>
        </w:rPr>
        <w:t>六、课程考核内容和要求</w:t>
      </w:r>
    </w:p>
    <w:p w:rsidR="00AD59A3" w:rsidRDefault="00AD59A3" w:rsidP="00AD59A3">
      <w:pPr>
        <w:tabs>
          <w:tab w:val="left" w:pos="0"/>
        </w:tabs>
        <w:spacing w:line="400" w:lineRule="exact"/>
        <w:jc w:val="center"/>
        <w:rPr>
          <w:b/>
          <w:bCs/>
        </w:rPr>
      </w:pPr>
      <w:r>
        <w:rPr>
          <w:rFonts w:ascii="黑体" w:eastAsia="黑体" w:hAnsi="宋体" w:hint="eastAsia"/>
          <w:sz w:val="28"/>
          <w:szCs w:val="28"/>
        </w:rPr>
        <w:t>第一章    认知管理</w:t>
      </w:r>
    </w:p>
    <w:p w:rsidR="00AD59A3" w:rsidRDefault="00AD59A3" w:rsidP="00AD59A3">
      <w:pPr>
        <w:spacing w:line="400" w:lineRule="exact"/>
        <w:jc w:val="left"/>
        <w:rPr>
          <w:rFonts w:ascii="黑体" w:eastAsia="黑体" w:hAnsi="宋体"/>
          <w:sz w:val="28"/>
          <w:szCs w:val="28"/>
        </w:rPr>
      </w:pPr>
      <w:r>
        <w:rPr>
          <w:rFonts w:ascii="黑体" w:eastAsia="黑体" w:hAnsi="宋体" w:hint="eastAsia"/>
          <w:sz w:val="24"/>
          <w:szCs w:val="20"/>
        </w:rPr>
        <w:t>【考核目的】</w:t>
      </w:r>
      <w:r>
        <w:rPr>
          <w:rFonts w:ascii="宋体" w:hAnsi="宋体" w:hint="eastAsia"/>
          <w:sz w:val="24"/>
        </w:rPr>
        <w:t>通过考核，使考生重点掌握</w:t>
      </w:r>
      <w:r>
        <w:rPr>
          <w:rFonts w:hint="eastAsia"/>
          <w:sz w:val="24"/>
        </w:rPr>
        <w:t>管理的基本概念、管理的性质、</w:t>
      </w:r>
      <w:r>
        <w:rPr>
          <w:rFonts w:ascii="宋体" w:hAnsi="宋体" w:hint="eastAsia"/>
          <w:sz w:val="24"/>
        </w:rPr>
        <w:t>管理者的角色及技能要求、</w:t>
      </w:r>
      <w:r>
        <w:rPr>
          <w:rFonts w:hint="eastAsia"/>
          <w:sz w:val="24"/>
        </w:rPr>
        <w:t>管理的基本职能</w:t>
      </w:r>
      <w:r>
        <w:rPr>
          <w:rFonts w:ascii="宋体" w:hAnsi="宋体" w:hint="eastAsia"/>
          <w:sz w:val="24"/>
        </w:rPr>
        <w:t>；</w:t>
      </w:r>
      <w:r>
        <w:rPr>
          <w:rFonts w:hint="eastAsia"/>
          <w:sz w:val="24"/>
        </w:rPr>
        <w:t>掌握古典管理理论以及行为科学管理理论</w:t>
      </w:r>
      <w:r>
        <w:rPr>
          <w:rFonts w:hint="eastAsia"/>
        </w:rPr>
        <w:t>的主要代表人物及其理论观点。</w:t>
      </w:r>
    </w:p>
    <w:p w:rsidR="00AD59A3" w:rsidRDefault="00AD59A3" w:rsidP="00AD59A3">
      <w:pPr>
        <w:spacing w:line="400" w:lineRule="exact"/>
        <w:rPr>
          <w:rFonts w:ascii="宋体" w:hAnsi="宋体"/>
          <w:sz w:val="24"/>
          <w:szCs w:val="20"/>
        </w:rPr>
      </w:pPr>
      <w:r>
        <w:rPr>
          <w:rFonts w:ascii="黑体" w:eastAsia="黑体" w:hAnsi="宋体" w:hint="eastAsia"/>
          <w:sz w:val="24"/>
          <w:szCs w:val="20"/>
        </w:rPr>
        <w:t>【考核知识点】</w:t>
      </w:r>
      <w:r>
        <w:rPr>
          <w:rFonts w:ascii="宋体" w:hAnsi="宋体" w:hint="eastAsia"/>
          <w:sz w:val="24"/>
        </w:rPr>
        <w:t>组织的含义与构成要素、管理的基本内涵、管理的职能、管理者类型、管理者角色及技能；</w:t>
      </w:r>
      <w:r>
        <w:rPr>
          <w:rFonts w:hint="eastAsia"/>
          <w:sz w:val="24"/>
        </w:rPr>
        <w:t>泰罗和科学管理理论、法约尔和一般管理理论、韦伯和组织管理理论、行为科学管理理论产生的背景、霍桑试验与人际关系学说等</w:t>
      </w:r>
      <w:r>
        <w:rPr>
          <w:rFonts w:ascii="宋体" w:hAnsi="宋体" w:hint="eastAsia"/>
          <w:sz w:val="24"/>
        </w:rPr>
        <w:t>。</w:t>
      </w:r>
    </w:p>
    <w:p w:rsidR="00AD59A3" w:rsidRDefault="00AD59A3" w:rsidP="00AD59A3">
      <w:pPr>
        <w:spacing w:line="400" w:lineRule="exact"/>
        <w:rPr>
          <w:rFonts w:ascii="黑体" w:eastAsia="黑体" w:hAnsi="宋体"/>
          <w:sz w:val="24"/>
          <w:szCs w:val="20"/>
        </w:rPr>
      </w:pPr>
      <w:r>
        <w:rPr>
          <w:rFonts w:ascii="黑体" w:eastAsia="黑体" w:hAnsi="宋体" w:hint="eastAsia"/>
          <w:sz w:val="24"/>
          <w:szCs w:val="20"/>
        </w:rPr>
        <w:t>【考核要求】</w:t>
      </w:r>
    </w:p>
    <w:p w:rsidR="00AD59A3" w:rsidRDefault="00AD59A3" w:rsidP="00AD59A3">
      <w:pPr>
        <w:spacing w:line="400" w:lineRule="exact"/>
        <w:ind w:firstLineChars="200" w:firstLine="480"/>
        <w:rPr>
          <w:rFonts w:ascii="宋体" w:hAnsi="宋体"/>
          <w:sz w:val="24"/>
        </w:rPr>
      </w:pPr>
      <w:r>
        <w:rPr>
          <w:rFonts w:ascii="宋体" w:hAnsi="宋体" w:hint="eastAsia"/>
          <w:sz w:val="24"/>
        </w:rPr>
        <w:t>识记：管理的基本内涵、管理的职能、管理的性质、</w:t>
      </w:r>
      <w:r>
        <w:rPr>
          <w:rFonts w:hint="eastAsia"/>
          <w:sz w:val="24"/>
        </w:rPr>
        <w:t>泰罗和科学管理理论、法约尔和一般管理理论、韦伯和组织管理理论、霍桑试验与人际关系学说</w:t>
      </w:r>
      <w:r>
        <w:rPr>
          <w:rFonts w:ascii="宋体" w:hAnsi="宋体" w:hint="eastAsia"/>
          <w:sz w:val="24"/>
        </w:rPr>
        <w:t>。</w:t>
      </w:r>
    </w:p>
    <w:p w:rsidR="00AD59A3" w:rsidRDefault="00AD59A3" w:rsidP="00AD59A3">
      <w:pPr>
        <w:spacing w:line="400" w:lineRule="exact"/>
        <w:ind w:firstLineChars="200" w:firstLine="480"/>
        <w:rPr>
          <w:rFonts w:ascii="宋体" w:hAnsi="宋体"/>
          <w:sz w:val="24"/>
        </w:rPr>
      </w:pPr>
      <w:r>
        <w:rPr>
          <w:rFonts w:ascii="宋体" w:hAnsi="宋体" w:hint="eastAsia"/>
          <w:sz w:val="24"/>
        </w:rPr>
        <w:t>理解：管理的基本内涵、管理职能、管理的性质、原理、管理者的角色与技能要求。</w:t>
      </w:r>
    </w:p>
    <w:p w:rsidR="00AD59A3" w:rsidRDefault="00AD59A3" w:rsidP="00AD59A3">
      <w:pPr>
        <w:spacing w:line="400" w:lineRule="exact"/>
        <w:ind w:firstLineChars="200" w:firstLine="480"/>
        <w:rPr>
          <w:rFonts w:ascii="宋体" w:hAnsi="宋体"/>
          <w:sz w:val="24"/>
        </w:rPr>
      </w:pPr>
      <w:r>
        <w:rPr>
          <w:rFonts w:ascii="宋体" w:hAnsi="宋体" w:hint="eastAsia"/>
          <w:sz w:val="24"/>
        </w:rPr>
        <w:t>应用：管理的职能、管理者技能、管理的原理。能描述、分析身边的管理现象。</w:t>
      </w:r>
    </w:p>
    <w:p w:rsidR="00AD59A3" w:rsidRDefault="00AD59A3" w:rsidP="00AD59A3">
      <w:pPr>
        <w:spacing w:line="400" w:lineRule="exact"/>
        <w:ind w:firstLineChars="1285" w:firstLine="3598"/>
        <w:rPr>
          <w:rFonts w:ascii="黑体" w:eastAsia="黑体" w:hAnsi="宋体"/>
          <w:sz w:val="28"/>
          <w:szCs w:val="28"/>
        </w:rPr>
      </w:pPr>
    </w:p>
    <w:p w:rsidR="00AD59A3" w:rsidRDefault="00AD59A3" w:rsidP="00AD59A3">
      <w:pPr>
        <w:spacing w:line="400" w:lineRule="exact"/>
        <w:ind w:firstLineChars="1285" w:firstLine="3598"/>
        <w:rPr>
          <w:rFonts w:ascii="黑体" w:eastAsia="黑体" w:hAnsi="宋体"/>
          <w:sz w:val="28"/>
          <w:szCs w:val="28"/>
        </w:rPr>
      </w:pPr>
      <w:r>
        <w:rPr>
          <w:rFonts w:ascii="黑体" w:eastAsia="黑体" w:hAnsi="宋体" w:hint="eastAsia"/>
          <w:sz w:val="28"/>
          <w:szCs w:val="28"/>
        </w:rPr>
        <w:t>第二章 计划</w:t>
      </w:r>
    </w:p>
    <w:p w:rsidR="00AD59A3" w:rsidRDefault="00AD59A3" w:rsidP="00AD59A3">
      <w:pPr>
        <w:spacing w:line="400" w:lineRule="exact"/>
        <w:rPr>
          <w:rFonts w:ascii="宋体" w:hAnsi="宋体"/>
          <w:sz w:val="24"/>
        </w:rPr>
      </w:pPr>
      <w:r>
        <w:rPr>
          <w:rFonts w:ascii="黑体" w:eastAsia="黑体" w:hAnsi="宋体" w:hint="eastAsia"/>
          <w:sz w:val="24"/>
          <w:szCs w:val="20"/>
        </w:rPr>
        <w:t>【考核目的】</w:t>
      </w:r>
      <w:r>
        <w:rPr>
          <w:rFonts w:ascii="宋体" w:hAnsi="宋体" w:hint="eastAsia"/>
          <w:sz w:val="24"/>
        </w:rPr>
        <w:t>通过考核，使考生重点掌握决策理论、决策过程、决策方法；了解决策的依据、决策的类型、原则。掌握计划的编制过程、目标管理；理解计划的基本概念、</w:t>
      </w:r>
      <w:r>
        <w:rPr>
          <w:rFonts w:hint="eastAsia"/>
          <w:sz w:val="24"/>
        </w:rPr>
        <w:t>计划的内容、计划的类型；了解计划的组织实施。能对常用的目标制定、目标分解、计划制定有一定的运用，能编写日常生活计划、学习计划、班级工作计划等。</w:t>
      </w:r>
    </w:p>
    <w:p w:rsidR="00AD59A3" w:rsidRDefault="00AD59A3" w:rsidP="00AD59A3">
      <w:pPr>
        <w:spacing w:line="400" w:lineRule="exact"/>
        <w:rPr>
          <w:rFonts w:ascii="宋体" w:hAnsi="宋体"/>
          <w:sz w:val="24"/>
          <w:szCs w:val="20"/>
        </w:rPr>
      </w:pPr>
      <w:r>
        <w:rPr>
          <w:rFonts w:ascii="黑体" w:eastAsia="黑体" w:hAnsi="宋体" w:hint="eastAsia"/>
          <w:sz w:val="24"/>
          <w:szCs w:val="20"/>
        </w:rPr>
        <w:t>【考核知识点】</w:t>
      </w:r>
      <w:r>
        <w:rPr>
          <w:rFonts w:ascii="宋体" w:hAnsi="宋体" w:hint="eastAsia"/>
          <w:sz w:val="24"/>
        </w:rPr>
        <w:t>决策的定义、依据、决策的类型、</w:t>
      </w:r>
      <w:r>
        <w:rPr>
          <w:rFonts w:hint="eastAsia"/>
          <w:sz w:val="24"/>
        </w:rPr>
        <w:t>决策程序、决策方法</w:t>
      </w:r>
      <w:r>
        <w:rPr>
          <w:rFonts w:ascii="宋体" w:hAnsi="宋体" w:hint="eastAsia"/>
          <w:sz w:val="24"/>
          <w:szCs w:val="20"/>
        </w:rPr>
        <w:t>。</w:t>
      </w:r>
      <w:r>
        <w:rPr>
          <w:rFonts w:ascii="宋体" w:hAnsi="宋体" w:hint="eastAsia"/>
          <w:sz w:val="24"/>
        </w:rPr>
        <w:t>计划的基本概念、</w:t>
      </w:r>
      <w:r>
        <w:rPr>
          <w:rFonts w:hint="eastAsia"/>
          <w:sz w:val="24"/>
        </w:rPr>
        <w:t>计划的内容、计划的类型、计划的制定</w:t>
      </w:r>
      <w:r>
        <w:rPr>
          <w:rFonts w:ascii="宋体" w:hAnsi="宋体" w:hint="eastAsia"/>
          <w:sz w:val="24"/>
          <w:szCs w:val="20"/>
        </w:rPr>
        <w:t>。</w:t>
      </w:r>
    </w:p>
    <w:p w:rsidR="00AD59A3" w:rsidRDefault="00AD59A3" w:rsidP="00AD59A3">
      <w:pPr>
        <w:spacing w:line="400" w:lineRule="exact"/>
        <w:rPr>
          <w:rFonts w:ascii="黑体" w:eastAsia="黑体" w:hAnsi="宋体"/>
          <w:sz w:val="24"/>
          <w:szCs w:val="20"/>
        </w:rPr>
      </w:pPr>
      <w:r>
        <w:rPr>
          <w:rFonts w:ascii="黑体" w:eastAsia="黑体" w:hAnsi="宋体" w:hint="eastAsia"/>
          <w:sz w:val="24"/>
          <w:szCs w:val="20"/>
        </w:rPr>
        <w:t>【考核要求】</w:t>
      </w:r>
    </w:p>
    <w:p w:rsidR="00AD59A3" w:rsidRDefault="00AD59A3" w:rsidP="00AD59A3">
      <w:pPr>
        <w:spacing w:line="400" w:lineRule="exact"/>
        <w:ind w:firstLineChars="200" w:firstLine="480"/>
        <w:rPr>
          <w:rFonts w:ascii="宋体" w:hAnsi="宋体"/>
          <w:sz w:val="24"/>
        </w:rPr>
      </w:pPr>
      <w:r>
        <w:rPr>
          <w:rFonts w:ascii="宋体" w:hAnsi="宋体" w:hint="eastAsia"/>
          <w:sz w:val="24"/>
        </w:rPr>
        <w:t>识记：决策的定义、依据、决策的类型、原则、</w:t>
      </w:r>
      <w:r>
        <w:rPr>
          <w:rFonts w:hint="eastAsia"/>
          <w:sz w:val="24"/>
        </w:rPr>
        <w:t>决策程序；计划的概念、计划的内容、计划的性质、计划的类型、计划编制过程</w:t>
      </w:r>
      <w:r>
        <w:rPr>
          <w:rFonts w:ascii="宋体" w:hAnsi="宋体" w:hint="eastAsia"/>
          <w:sz w:val="24"/>
        </w:rPr>
        <w:t>。</w:t>
      </w:r>
    </w:p>
    <w:p w:rsidR="00AD59A3" w:rsidRDefault="00AD59A3" w:rsidP="00AD59A3">
      <w:pPr>
        <w:spacing w:line="400" w:lineRule="exact"/>
        <w:ind w:firstLineChars="200" w:firstLine="480"/>
        <w:rPr>
          <w:rFonts w:ascii="宋体" w:hAnsi="宋体"/>
          <w:sz w:val="24"/>
        </w:rPr>
      </w:pPr>
      <w:r>
        <w:rPr>
          <w:rFonts w:ascii="宋体" w:hAnsi="宋体" w:hint="eastAsia"/>
          <w:sz w:val="24"/>
        </w:rPr>
        <w:t>理解：</w:t>
      </w:r>
      <w:r>
        <w:rPr>
          <w:rFonts w:hint="eastAsia"/>
          <w:sz w:val="24"/>
        </w:rPr>
        <w:t>决策原则、决策方法</w:t>
      </w:r>
      <w:r>
        <w:rPr>
          <w:rFonts w:ascii="宋体" w:hAnsi="宋体" w:hint="eastAsia"/>
          <w:sz w:val="24"/>
        </w:rPr>
        <w:t>。</w:t>
      </w:r>
    </w:p>
    <w:p w:rsidR="00AD59A3" w:rsidRDefault="00AD59A3" w:rsidP="00AD59A3">
      <w:pPr>
        <w:spacing w:line="400" w:lineRule="exact"/>
        <w:ind w:firstLineChars="200" w:firstLine="480"/>
        <w:rPr>
          <w:sz w:val="24"/>
        </w:rPr>
      </w:pPr>
      <w:r>
        <w:rPr>
          <w:rFonts w:ascii="宋体" w:hAnsi="宋体" w:hint="eastAsia"/>
          <w:sz w:val="24"/>
        </w:rPr>
        <w:t>应用：计划方案的编制。</w:t>
      </w:r>
    </w:p>
    <w:p w:rsidR="00AD59A3" w:rsidRDefault="00AD59A3" w:rsidP="00AD59A3">
      <w:pPr>
        <w:spacing w:line="400" w:lineRule="exact"/>
        <w:ind w:firstLineChars="1285" w:firstLine="3598"/>
        <w:rPr>
          <w:rFonts w:ascii="黑体" w:eastAsia="黑体" w:hAnsi="宋体"/>
          <w:sz w:val="28"/>
          <w:szCs w:val="28"/>
        </w:rPr>
      </w:pPr>
    </w:p>
    <w:p w:rsidR="00AD59A3" w:rsidRDefault="00AD59A3" w:rsidP="00AD59A3">
      <w:pPr>
        <w:spacing w:line="400" w:lineRule="exact"/>
        <w:ind w:firstLineChars="1285" w:firstLine="3598"/>
        <w:rPr>
          <w:rFonts w:ascii="黑体" w:eastAsia="黑体" w:hAnsi="宋体"/>
          <w:sz w:val="28"/>
          <w:szCs w:val="28"/>
        </w:rPr>
      </w:pPr>
      <w:r>
        <w:rPr>
          <w:rFonts w:ascii="黑体" w:eastAsia="黑体" w:hAnsi="宋体" w:hint="eastAsia"/>
          <w:sz w:val="28"/>
          <w:szCs w:val="28"/>
        </w:rPr>
        <w:t>第三章  组织</w:t>
      </w:r>
    </w:p>
    <w:p w:rsidR="00AD59A3" w:rsidRDefault="00AD59A3" w:rsidP="00AD59A3">
      <w:pPr>
        <w:spacing w:line="400" w:lineRule="exact"/>
        <w:rPr>
          <w:sz w:val="24"/>
        </w:rPr>
      </w:pPr>
      <w:r>
        <w:rPr>
          <w:rFonts w:ascii="黑体" w:eastAsia="黑体" w:hAnsi="宋体" w:hint="eastAsia"/>
          <w:sz w:val="24"/>
          <w:szCs w:val="20"/>
        </w:rPr>
        <w:t>【考核目的】</w:t>
      </w:r>
      <w:r>
        <w:rPr>
          <w:rFonts w:ascii="宋体" w:hAnsi="宋体" w:hint="eastAsia"/>
          <w:sz w:val="24"/>
        </w:rPr>
        <w:t>通过考核，使考生重点掌握组织的部门化、</w:t>
      </w:r>
      <w:r>
        <w:rPr>
          <w:rFonts w:hint="eastAsia"/>
          <w:sz w:val="24"/>
        </w:rPr>
        <w:t>组织的层级化、组织结构的基本形式与特征，掌握组织结构图的编制方法，初步掌握授权的方法。了解组织设计的原则、组织设计的影响因素。</w:t>
      </w:r>
      <w:r>
        <w:rPr>
          <w:rFonts w:hint="eastAsia"/>
          <w:sz w:val="24"/>
        </w:rPr>
        <w:t xml:space="preserve"> </w:t>
      </w:r>
    </w:p>
    <w:p w:rsidR="00AD59A3" w:rsidRDefault="00AD59A3" w:rsidP="00AD59A3">
      <w:pPr>
        <w:spacing w:line="400" w:lineRule="exact"/>
        <w:rPr>
          <w:rFonts w:ascii="宋体" w:hAnsi="宋体"/>
          <w:sz w:val="24"/>
          <w:szCs w:val="20"/>
        </w:rPr>
      </w:pPr>
      <w:r>
        <w:rPr>
          <w:rFonts w:ascii="黑体" w:eastAsia="黑体" w:hAnsi="宋体" w:hint="eastAsia"/>
          <w:sz w:val="24"/>
          <w:szCs w:val="20"/>
        </w:rPr>
        <w:lastRenderedPageBreak/>
        <w:t>【考核知识点】</w:t>
      </w:r>
      <w:r>
        <w:rPr>
          <w:rFonts w:hint="eastAsia"/>
          <w:sz w:val="24"/>
        </w:rPr>
        <w:t>组织的基本内涵、组织设计原则、组织设计影响因素、管理幅度与管理层次、工作分工及部门化、指挥链、部门化类型、组织层级化、组织结构类型及选择、权限关系（含职权、集权和分权、授权）。</w:t>
      </w:r>
    </w:p>
    <w:p w:rsidR="00AD59A3" w:rsidRDefault="00AD59A3" w:rsidP="00AD59A3">
      <w:pPr>
        <w:spacing w:line="400" w:lineRule="exact"/>
        <w:rPr>
          <w:rFonts w:ascii="黑体" w:eastAsia="黑体" w:hAnsi="宋体"/>
          <w:sz w:val="24"/>
          <w:szCs w:val="20"/>
        </w:rPr>
      </w:pPr>
      <w:r>
        <w:rPr>
          <w:rFonts w:ascii="黑体" w:eastAsia="黑体" w:hAnsi="宋体" w:hint="eastAsia"/>
          <w:sz w:val="24"/>
          <w:szCs w:val="20"/>
        </w:rPr>
        <w:t>【考核要求】</w:t>
      </w:r>
    </w:p>
    <w:p w:rsidR="00AD59A3" w:rsidRDefault="00AD59A3" w:rsidP="00AD59A3">
      <w:pPr>
        <w:spacing w:line="400" w:lineRule="exact"/>
        <w:ind w:firstLineChars="200" w:firstLine="480"/>
        <w:rPr>
          <w:rFonts w:ascii="宋体" w:hAnsi="宋体"/>
          <w:sz w:val="24"/>
        </w:rPr>
      </w:pPr>
      <w:r>
        <w:rPr>
          <w:rFonts w:ascii="宋体" w:hAnsi="宋体" w:hint="eastAsia"/>
          <w:sz w:val="24"/>
        </w:rPr>
        <w:t>识记：</w:t>
      </w:r>
      <w:r>
        <w:rPr>
          <w:rFonts w:hint="eastAsia"/>
          <w:sz w:val="24"/>
        </w:rPr>
        <w:t>组织设计原则、组织设计影响因素、管理幅度与管理层次、管理分工及部门化、组织层级化</w:t>
      </w:r>
      <w:r>
        <w:rPr>
          <w:rFonts w:ascii="宋体" w:hAnsi="宋体" w:hint="eastAsia"/>
          <w:sz w:val="24"/>
        </w:rPr>
        <w:t>。</w:t>
      </w:r>
    </w:p>
    <w:p w:rsidR="00AD59A3" w:rsidRDefault="00AD59A3" w:rsidP="00AD59A3">
      <w:pPr>
        <w:spacing w:line="400" w:lineRule="exact"/>
        <w:ind w:firstLineChars="200" w:firstLine="480"/>
        <w:rPr>
          <w:rFonts w:ascii="宋体" w:hAnsi="宋体"/>
          <w:sz w:val="24"/>
        </w:rPr>
      </w:pPr>
      <w:r>
        <w:rPr>
          <w:rFonts w:ascii="宋体" w:hAnsi="宋体" w:hint="eastAsia"/>
          <w:sz w:val="24"/>
        </w:rPr>
        <w:t>理解：</w:t>
      </w:r>
      <w:r>
        <w:rPr>
          <w:rFonts w:hint="eastAsia"/>
          <w:sz w:val="24"/>
        </w:rPr>
        <w:t>组织部门化、组织结构类型及选择、管理幅度与管理层次的关系、集权与分权、授权、</w:t>
      </w:r>
      <w:r>
        <w:rPr>
          <w:rFonts w:ascii="宋体" w:hAnsi="宋体" w:hint="eastAsia"/>
          <w:sz w:val="24"/>
        </w:rPr>
        <w:t>职能职权</w:t>
      </w:r>
      <w:r>
        <w:rPr>
          <w:rFonts w:hint="eastAsia"/>
          <w:sz w:val="24"/>
        </w:rPr>
        <w:t>、组织层级化、组织的人员配置、组织结构形态的选择</w:t>
      </w:r>
      <w:r>
        <w:rPr>
          <w:rFonts w:ascii="宋体" w:hAnsi="宋体" w:hint="eastAsia"/>
          <w:sz w:val="24"/>
        </w:rPr>
        <w:t>。</w:t>
      </w:r>
    </w:p>
    <w:p w:rsidR="00AD59A3" w:rsidRDefault="00AD59A3" w:rsidP="00AD59A3">
      <w:pPr>
        <w:spacing w:line="400" w:lineRule="exact"/>
        <w:ind w:firstLineChars="200" w:firstLine="480"/>
        <w:rPr>
          <w:sz w:val="24"/>
        </w:rPr>
      </w:pPr>
      <w:r>
        <w:rPr>
          <w:rFonts w:hint="eastAsia"/>
          <w:sz w:val="24"/>
        </w:rPr>
        <w:t>应用：组织结构类型及选择。能够运用组织的综合知识解决管理过程中出现的相关问题。</w:t>
      </w:r>
    </w:p>
    <w:p w:rsidR="00AD59A3" w:rsidRDefault="00AD59A3" w:rsidP="00AD59A3">
      <w:pPr>
        <w:spacing w:line="400" w:lineRule="exact"/>
        <w:ind w:firstLine="454"/>
        <w:rPr>
          <w:rFonts w:ascii="宋体" w:hAnsi="宋体"/>
          <w:szCs w:val="21"/>
        </w:rPr>
      </w:pPr>
    </w:p>
    <w:p w:rsidR="00AD59A3" w:rsidRDefault="00AD59A3" w:rsidP="00AD59A3">
      <w:pPr>
        <w:spacing w:line="400" w:lineRule="exact"/>
        <w:ind w:firstLineChars="1285" w:firstLine="3598"/>
        <w:rPr>
          <w:rFonts w:ascii="黑体" w:eastAsia="黑体" w:hAnsi="宋体"/>
          <w:sz w:val="28"/>
          <w:szCs w:val="28"/>
        </w:rPr>
      </w:pPr>
      <w:r>
        <w:rPr>
          <w:rFonts w:ascii="黑体" w:eastAsia="黑体" w:hAnsi="宋体" w:hint="eastAsia"/>
          <w:sz w:val="28"/>
          <w:szCs w:val="28"/>
        </w:rPr>
        <w:t>第四章  领导（上）</w:t>
      </w:r>
    </w:p>
    <w:p w:rsidR="00AD59A3" w:rsidRDefault="00AD59A3" w:rsidP="00AD59A3">
      <w:pPr>
        <w:spacing w:line="400" w:lineRule="exact"/>
        <w:rPr>
          <w:rFonts w:ascii="黑体" w:eastAsia="黑体" w:hAnsi="宋体"/>
          <w:sz w:val="28"/>
          <w:szCs w:val="28"/>
        </w:rPr>
      </w:pPr>
      <w:r>
        <w:rPr>
          <w:rFonts w:ascii="黑体" w:eastAsia="黑体" w:hAnsi="宋体" w:hint="eastAsia"/>
          <w:sz w:val="24"/>
          <w:szCs w:val="20"/>
        </w:rPr>
        <w:t>【考核目的】</w:t>
      </w:r>
      <w:r>
        <w:rPr>
          <w:rFonts w:ascii="宋体" w:hAnsi="宋体" w:hint="eastAsia"/>
          <w:sz w:val="24"/>
        </w:rPr>
        <w:t>通过考核，使考生重点掌握领导方式及其理论、激励的需要理论、激励的过程理论，了解</w:t>
      </w:r>
      <w:r>
        <w:rPr>
          <w:rFonts w:hint="eastAsia"/>
          <w:sz w:val="24"/>
        </w:rPr>
        <w:t>领导的基本概念、</w:t>
      </w:r>
      <w:r>
        <w:rPr>
          <w:rFonts w:ascii="宋体" w:hAnsi="宋体" w:hint="eastAsia"/>
          <w:sz w:val="24"/>
        </w:rPr>
        <w:t>领导者的类型、</w:t>
      </w:r>
      <w:r>
        <w:rPr>
          <w:rFonts w:hint="eastAsia"/>
          <w:sz w:val="24"/>
        </w:rPr>
        <w:t>激励的基本概念与过程、</w:t>
      </w:r>
      <w:r>
        <w:rPr>
          <w:rFonts w:ascii="宋体" w:hAnsi="宋体" w:hint="eastAsia"/>
          <w:sz w:val="24"/>
        </w:rPr>
        <w:t>激励的一般形式等。</w:t>
      </w:r>
    </w:p>
    <w:p w:rsidR="00AD59A3" w:rsidRDefault="00AD59A3" w:rsidP="00AD59A3">
      <w:pPr>
        <w:spacing w:line="400" w:lineRule="exact"/>
        <w:rPr>
          <w:rFonts w:ascii="宋体" w:hAnsi="宋体"/>
          <w:sz w:val="24"/>
          <w:szCs w:val="20"/>
        </w:rPr>
      </w:pPr>
      <w:r>
        <w:rPr>
          <w:rFonts w:ascii="黑体" w:eastAsia="黑体" w:hAnsi="宋体" w:hint="eastAsia"/>
          <w:sz w:val="24"/>
          <w:szCs w:val="20"/>
        </w:rPr>
        <w:t>【考核知识点】</w:t>
      </w:r>
      <w:r>
        <w:rPr>
          <w:rFonts w:hint="eastAsia"/>
          <w:sz w:val="24"/>
        </w:rPr>
        <w:t>领导基本内涵、领导权力、领导者的职责及素质要求、领导理论、领导的有效性</w:t>
      </w:r>
      <w:r>
        <w:rPr>
          <w:rFonts w:ascii="宋体" w:hAnsi="宋体" w:hint="eastAsia"/>
          <w:sz w:val="24"/>
        </w:rPr>
        <w:t>；</w:t>
      </w:r>
      <w:r>
        <w:rPr>
          <w:rFonts w:hint="eastAsia"/>
          <w:sz w:val="24"/>
        </w:rPr>
        <w:t>激励的实质、激励的过程、各类激励理论、激励方式</w:t>
      </w:r>
      <w:r>
        <w:rPr>
          <w:rFonts w:ascii="宋体" w:hAnsi="宋体" w:hint="eastAsia"/>
          <w:sz w:val="24"/>
        </w:rPr>
        <w:t>。</w:t>
      </w:r>
    </w:p>
    <w:p w:rsidR="00AD59A3" w:rsidRDefault="00AD59A3" w:rsidP="00AD59A3">
      <w:pPr>
        <w:spacing w:line="400" w:lineRule="exact"/>
        <w:rPr>
          <w:rFonts w:ascii="黑体" w:eastAsia="黑体" w:hAnsi="宋体"/>
          <w:sz w:val="24"/>
          <w:szCs w:val="20"/>
        </w:rPr>
      </w:pPr>
      <w:r>
        <w:rPr>
          <w:rFonts w:ascii="黑体" w:eastAsia="黑体" w:hAnsi="宋体" w:hint="eastAsia"/>
          <w:sz w:val="24"/>
          <w:szCs w:val="20"/>
        </w:rPr>
        <w:t>【考核要求】</w:t>
      </w:r>
    </w:p>
    <w:p w:rsidR="00AD59A3" w:rsidRDefault="00AD59A3" w:rsidP="00AD59A3">
      <w:pPr>
        <w:spacing w:line="400" w:lineRule="exact"/>
        <w:ind w:firstLineChars="200" w:firstLine="480"/>
        <w:rPr>
          <w:rFonts w:ascii="宋体" w:hAnsi="宋体"/>
          <w:sz w:val="24"/>
        </w:rPr>
      </w:pPr>
      <w:r>
        <w:rPr>
          <w:rFonts w:ascii="宋体" w:hAnsi="宋体" w:hint="eastAsia"/>
          <w:sz w:val="24"/>
        </w:rPr>
        <w:t>识记：</w:t>
      </w:r>
      <w:r>
        <w:rPr>
          <w:rFonts w:hint="eastAsia"/>
          <w:sz w:val="24"/>
        </w:rPr>
        <w:t>领导基本内涵、领导权力、领导的特质论、行为论以及权变理论</w:t>
      </w:r>
      <w:r>
        <w:rPr>
          <w:rFonts w:ascii="宋体" w:hAnsi="宋体" w:hint="eastAsia"/>
          <w:sz w:val="24"/>
        </w:rPr>
        <w:t>；激励的原理</w:t>
      </w:r>
      <w:r>
        <w:rPr>
          <w:rFonts w:hint="eastAsia"/>
          <w:sz w:val="24"/>
        </w:rPr>
        <w:t>、激励理论、激励方式</w:t>
      </w:r>
      <w:r>
        <w:rPr>
          <w:rFonts w:ascii="宋体" w:hAnsi="宋体" w:hint="eastAsia"/>
          <w:sz w:val="24"/>
        </w:rPr>
        <w:t>。</w:t>
      </w:r>
    </w:p>
    <w:p w:rsidR="00AD59A3" w:rsidRDefault="00AD59A3" w:rsidP="00AD59A3">
      <w:pPr>
        <w:spacing w:line="400" w:lineRule="exact"/>
        <w:ind w:firstLineChars="200" w:firstLine="480"/>
        <w:rPr>
          <w:rFonts w:ascii="宋体" w:hAnsi="宋体"/>
          <w:sz w:val="24"/>
        </w:rPr>
      </w:pPr>
      <w:r>
        <w:rPr>
          <w:rFonts w:ascii="宋体" w:hAnsi="宋体" w:hint="eastAsia"/>
          <w:sz w:val="24"/>
        </w:rPr>
        <w:t>理解：领导与管理</w:t>
      </w:r>
      <w:r>
        <w:rPr>
          <w:rFonts w:hint="eastAsia"/>
          <w:sz w:val="24"/>
        </w:rPr>
        <w:t>、</w:t>
      </w:r>
      <w:r>
        <w:rPr>
          <w:rFonts w:ascii="宋体" w:hAnsi="宋体" w:hint="eastAsia"/>
          <w:sz w:val="24"/>
        </w:rPr>
        <w:t>领导者与管理者的关系、</w:t>
      </w:r>
      <w:r>
        <w:rPr>
          <w:rFonts w:hint="eastAsia"/>
          <w:sz w:val="24"/>
        </w:rPr>
        <w:t>领导权力、评价领导理论</w:t>
      </w:r>
      <w:r>
        <w:rPr>
          <w:rFonts w:ascii="宋体" w:hAnsi="宋体" w:hint="eastAsia"/>
          <w:sz w:val="24"/>
        </w:rPr>
        <w:t>；激励的原理、</w:t>
      </w:r>
      <w:r>
        <w:rPr>
          <w:rFonts w:hint="eastAsia"/>
          <w:sz w:val="24"/>
        </w:rPr>
        <w:t>激励理论</w:t>
      </w:r>
      <w:r>
        <w:rPr>
          <w:rFonts w:ascii="宋体" w:hAnsi="宋体" w:hint="eastAsia"/>
          <w:sz w:val="24"/>
        </w:rPr>
        <w:t>。</w:t>
      </w:r>
    </w:p>
    <w:p w:rsidR="00AD59A3" w:rsidRDefault="00AD59A3" w:rsidP="00AD59A3">
      <w:pPr>
        <w:spacing w:line="400" w:lineRule="exact"/>
        <w:ind w:firstLineChars="200" w:firstLine="480"/>
        <w:rPr>
          <w:rFonts w:ascii="宋体" w:hAnsi="宋体"/>
        </w:rPr>
      </w:pPr>
      <w:r>
        <w:rPr>
          <w:rFonts w:ascii="宋体" w:hAnsi="宋体" w:hint="eastAsia"/>
          <w:sz w:val="24"/>
        </w:rPr>
        <w:t>应用：</w:t>
      </w:r>
      <w:r>
        <w:rPr>
          <w:rFonts w:hint="eastAsia"/>
          <w:sz w:val="24"/>
        </w:rPr>
        <w:t>领导理论。能熟练运用领导权力以及领导权变理论对常规管理问题进行分析。激励理论、激励方式</w:t>
      </w:r>
      <w:r>
        <w:rPr>
          <w:rFonts w:ascii="宋体" w:hAnsi="宋体" w:hint="eastAsia"/>
          <w:sz w:val="24"/>
        </w:rPr>
        <w:t>。</w:t>
      </w:r>
      <w:r>
        <w:rPr>
          <w:rFonts w:hint="eastAsia"/>
          <w:sz w:val="24"/>
        </w:rPr>
        <w:t>能熟练运用激励理论对常见的激励问题进行分析或</w:t>
      </w:r>
      <w:r>
        <w:rPr>
          <w:rFonts w:ascii="宋体" w:hAnsi="宋体" w:hint="eastAsia"/>
          <w:sz w:val="24"/>
        </w:rPr>
        <w:t>制定激励方案</w:t>
      </w:r>
      <w:r>
        <w:rPr>
          <w:rFonts w:hint="eastAsia"/>
          <w:sz w:val="24"/>
        </w:rPr>
        <w:t>。</w:t>
      </w:r>
    </w:p>
    <w:p w:rsidR="00AD59A3" w:rsidRDefault="00AD59A3" w:rsidP="00AD59A3">
      <w:pPr>
        <w:spacing w:line="400" w:lineRule="exact"/>
        <w:ind w:firstLineChars="200" w:firstLine="480"/>
        <w:rPr>
          <w:rFonts w:ascii="宋体" w:hAnsi="宋体"/>
          <w:sz w:val="24"/>
        </w:rPr>
      </w:pPr>
    </w:p>
    <w:p w:rsidR="00AD59A3" w:rsidRDefault="00AD59A3" w:rsidP="00AD59A3">
      <w:pPr>
        <w:spacing w:line="400" w:lineRule="exact"/>
        <w:ind w:firstLineChars="1285" w:firstLine="3598"/>
        <w:rPr>
          <w:rFonts w:ascii="黑体" w:eastAsia="黑体" w:hAnsi="宋体"/>
          <w:sz w:val="28"/>
          <w:szCs w:val="28"/>
        </w:rPr>
      </w:pPr>
    </w:p>
    <w:p w:rsidR="00AD59A3" w:rsidRDefault="00AD59A3" w:rsidP="00AD59A3">
      <w:pPr>
        <w:spacing w:line="400" w:lineRule="exact"/>
        <w:ind w:firstLineChars="1285" w:firstLine="3598"/>
        <w:rPr>
          <w:rFonts w:ascii="黑体" w:eastAsia="黑体" w:hAnsi="宋体"/>
          <w:sz w:val="28"/>
          <w:szCs w:val="28"/>
        </w:rPr>
      </w:pPr>
      <w:r>
        <w:rPr>
          <w:rFonts w:ascii="黑体" w:eastAsia="黑体" w:hAnsi="宋体" w:hint="eastAsia"/>
          <w:sz w:val="28"/>
          <w:szCs w:val="28"/>
        </w:rPr>
        <w:t>第五章  领导（下）</w:t>
      </w:r>
    </w:p>
    <w:p w:rsidR="00AD59A3" w:rsidRDefault="00AD59A3" w:rsidP="00AD59A3">
      <w:pPr>
        <w:spacing w:line="400" w:lineRule="exact"/>
        <w:rPr>
          <w:sz w:val="24"/>
        </w:rPr>
      </w:pPr>
      <w:r>
        <w:rPr>
          <w:rFonts w:ascii="黑体" w:eastAsia="黑体" w:hAnsi="宋体" w:hint="eastAsia"/>
          <w:sz w:val="24"/>
          <w:szCs w:val="20"/>
        </w:rPr>
        <w:t>【考核目的】</w:t>
      </w:r>
      <w:r>
        <w:rPr>
          <w:rFonts w:ascii="宋体" w:hAnsi="宋体" w:hint="eastAsia"/>
          <w:sz w:val="24"/>
        </w:rPr>
        <w:t>通过考核，使考生重点掌握沟通的原理、沟通的过程及有效沟通的实现方法，了解沟通的作用</w:t>
      </w:r>
      <w:r>
        <w:rPr>
          <w:rFonts w:hint="eastAsia"/>
          <w:sz w:val="24"/>
        </w:rPr>
        <w:t>。</w:t>
      </w:r>
    </w:p>
    <w:p w:rsidR="00AD59A3" w:rsidRDefault="00AD59A3" w:rsidP="00AD59A3">
      <w:pPr>
        <w:spacing w:line="400" w:lineRule="exact"/>
        <w:rPr>
          <w:rFonts w:ascii="宋体" w:hAnsi="宋体"/>
          <w:sz w:val="24"/>
          <w:szCs w:val="20"/>
        </w:rPr>
      </w:pPr>
      <w:r>
        <w:rPr>
          <w:rFonts w:ascii="黑体" w:eastAsia="黑体" w:hAnsi="宋体" w:hint="eastAsia"/>
          <w:sz w:val="24"/>
          <w:szCs w:val="20"/>
        </w:rPr>
        <w:t>【考核知识点】</w:t>
      </w:r>
      <w:r>
        <w:rPr>
          <w:rFonts w:hint="eastAsia"/>
          <w:sz w:val="24"/>
        </w:rPr>
        <w:t>沟通的概念、过程、沟通障碍和技巧</w:t>
      </w:r>
      <w:r>
        <w:rPr>
          <w:rFonts w:ascii="宋体" w:hAnsi="宋体" w:hint="eastAsia"/>
          <w:sz w:val="24"/>
        </w:rPr>
        <w:t>。</w:t>
      </w:r>
    </w:p>
    <w:p w:rsidR="00AD59A3" w:rsidRDefault="00AD59A3" w:rsidP="00AD59A3">
      <w:pPr>
        <w:spacing w:line="400" w:lineRule="exact"/>
        <w:rPr>
          <w:rFonts w:ascii="黑体" w:eastAsia="黑体" w:hAnsi="宋体"/>
          <w:sz w:val="24"/>
          <w:szCs w:val="20"/>
        </w:rPr>
      </w:pPr>
      <w:r>
        <w:rPr>
          <w:rFonts w:ascii="黑体" w:eastAsia="黑体" w:hAnsi="宋体" w:hint="eastAsia"/>
          <w:sz w:val="24"/>
          <w:szCs w:val="20"/>
        </w:rPr>
        <w:t>【考核要求】</w:t>
      </w:r>
    </w:p>
    <w:p w:rsidR="00AD59A3" w:rsidRDefault="00AD59A3" w:rsidP="00AD59A3">
      <w:pPr>
        <w:spacing w:line="400" w:lineRule="exact"/>
        <w:ind w:firstLineChars="200" w:firstLine="480"/>
        <w:rPr>
          <w:rFonts w:ascii="宋体" w:hAnsi="宋体"/>
          <w:sz w:val="24"/>
        </w:rPr>
      </w:pPr>
      <w:r>
        <w:rPr>
          <w:rFonts w:ascii="宋体" w:hAnsi="宋体" w:hint="eastAsia"/>
          <w:sz w:val="24"/>
        </w:rPr>
        <w:t>识记：</w:t>
      </w:r>
      <w:r>
        <w:rPr>
          <w:rFonts w:hint="eastAsia"/>
          <w:sz w:val="24"/>
        </w:rPr>
        <w:t>沟通的概念、过程</w:t>
      </w:r>
      <w:r>
        <w:rPr>
          <w:rFonts w:ascii="宋体" w:hAnsi="宋体" w:hint="eastAsia"/>
          <w:sz w:val="24"/>
        </w:rPr>
        <w:t>。</w:t>
      </w:r>
    </w:p>
    <w:p w:rsidR="00AD59A3" w:rsidRDefault="00AD59A3" w:rsidP="00AD59A3">
      <w:pPr>
        <w:spacing w:line="400" w:lineRule="exact"/>
        <w:ind w:firstLineChars="200" w:firstLine="480"/>
        <w:rPr>
          <w:rFonts w:ascii="宋体" w:hAnsi="宋体"/>
          <w:sz w:val="24"/>
        </w:rPr>
      </w:pPr>
      <w:r>
        <w:rPr>
          <w:rFonts w:ascii="宋体" w:hAnsi="宋体" w:hint="eastAsia"/>
          <w:sz w:val="24"/>
        </w:rPr>
        <w:t>理解：有效沟通的障碍、</w:t>
      </w:r>
      <w:r>
        <w:rPr>
          <w:rFonts w:hint="eastAsia"/>
          <w:sz w:val="24"/>
        </w:rPr>
        <w:t>沟通技巧</w:t>
      </w:r>
      <w:r>
        <w:rPr>
          <w:rFonts w:ascii="宋体" w:hAnsi="宋体" w:hint="eastAsia"/>
          <w:sz w:val="24"/>
        </w:rPr>
        <w:t>。</w:t>
      </w:r>
    </w:p>
    <w:p w:rsidR="00AD59A3" w:rsidRDefault="00AD59A3" w:rsidP="00AD59A3">
      <w:pPr>
        <w:spacing w:line="400" w:lineRule="exact"/>
        <w:ind w:firstLineChars="200" w:firstLine="480"/>
        <w:rPr>
          <w:sz w:val="24"/>
        </w:rPr>
      </w:pPr>
      <w:r>
        <w:rPr>
          <w:rFonts w:ascii="宋体" w:hAnsi="宋体" w:hint="eastAsia"/>
          <w:sz w:val="24"/>
        </w:rPr>
        <w:t>应用：</w:t>
      </w:r>
      <w:r>
        <w:rPr>
          <w:rFonts w:hint="eastAsia"/>
          <w:sz w:val="24"/>
        </w:rPr>
        <w:t>沟通与人际交往技能</w:t>
      </w:r>
      <w:r>
        <w:rPr>
          <w:rFonts w:ascii="宋体" w:hAnsi="宋体" w:hint="eastAsia"/>
          <w:sz w:val="24"/>
        </w:rPr>
        <w:t>。</w:t>
      </w:r>
      <w:r>
        <w:rPr>
          <w:rFonts w:hint="eastAsia"/>
          <w:sz w:val="24"/>
        </w:rPr>
        <w:t>能熟练运用沟通理论应对日常沟通。</w:t>
      </w:r>
    </w:p>
    <w:p w:rsidR="00AD59A3" w:rsidRDefault="00AD59A3" w:rsidP="00AD59A3">
      <w:pPr>
        <w:spacing w:line="400" w:lineRule="exact"/>
        <w:ind w:firstLineChars="200" w:firstLine="480"/>
        <w:rPr>
          <w:sz w:val="24"/>
        </w:rPr>
      </w:pPr>
    </w:p>
    <w:p w:rsidR="00AD59A3" w:rsidRDefault="00AD59A3" w:rsidP="00AD59A3">
      <w:pPr>
        <w:spacing w:line="400" w:lineRule="exact"/>
        <w:ind w:firstLineChars="1285" w:firstLine="3598"/>
        <w:rPr>
          <w:rFonts w:ascii="黑体" w:eastAsia="黑体" w:hAnsi="宋体"/>
          <w:sz w:val="28"/>
          <w:szCs w:val="28"/>
        </w:rPr>
      </w:pPr>
    </w:p>
    <w:p w:rsidR="00AD59A3" w:rsidRDefault="00AD59A3" w:rsidP="00AD59A3">
      <w:pPr>
        <w:spacing w:line="400" w:lineRule="exact"/>
        <w:ind w:firstLineChars="1285" w:firstLine="3598"/>
        <w:rPr>
          <w:rFonts w:ascii="黑体" w:eastAsia="黑体" w:hAnsi="宋体"/>
          <w:sz w:val="28"/>
          <w:szCs w:val="28"/>
        </w:rPr>
      </w:pPr>
      <w:r>
        <w:rPr>
          <w:rFonts w:ascii="黑体" w:eastAsia="黑体" w:hAnsi="宋体" w:hint="eastAsia"/>
          <w:sz w:val="28"/>
          <w:szCs w:val="28"/>
        </w:rPr>
        <w:lastRenderedPageBreak/>
        <w:t>第六章  控制</w:t>
      </w:r>
    </w:p>
    <w:p w:rsidR="00AD59A3" w:rsidRDefault="00AD59A3" w:rsidP="00AD59A3">
      <w:pPr>
        <w:spacing w:line="400" w:lineRule="exact"/>
        <w:rPr>
          <w:rFonts w:ascii="黑体" w:eastAsia="黑体" w:hAnsi="宋体"/>
          <w:sz w:val="28"/>
          <w:szCs w:val="28"/>
        </w:rPr>
      </w:pPr>
      <w:r>
        <w:rPr>
          <w:rFonts w:ascii="黑体" w:eastAsia="黑体" w:hAnsi="宋体" w:hint="eastAsia"/>
          <w:sz w:val="24"/>
          <w:szCs w:val="20"/>
        </w:rPr>
        <w:t>【考核目的】</w:t>
      </w:r>
      <w:r>
        <w:rPr>
          <w:rFonts w:ascii="宋体" w:hAnsi="宋体" w:hint="eastAsia"/>
          <w:sz w:val="24"/>
        </w:rPr>
        <w:t>通过考核，使考生重点掌握控制工作过程及控制方法，了解控制的必要性、控制类型。</w:t>
      </w:r>
    </w:p>
    <w:p w:rsidR="00AD59A3" w:rsidRDefault="00AD59A3" w:rsidP="00AD59A3">
      <w:pPr>
        <w:spacing w:line="400" w:lineRule="exact"/>
        <w:rPr>
          <w:rFonts w:ascii="宋体" w:hAnsi="宋体"/>
          <w:sz w:val="24"/>
          <w:szCs w:val="20"/>
        </w:rPr>
      </w:pPr>
      <w:r>
        <w:rPr>
          <w:rFonts w:ascii="黑体" w:eastAsia="黑体" w:hAnsi="宋体" w:hint="eastAsia"/>
          <w:sz w:val="24"/>
          <w:szCs w:val="20"/>
        </w:rPr>
        <w:t>【考核知识点】</w:t>
      </w:r>
      <w:r>
        <w:rPr>
          <w:rFonts w:hint="eastAsia"/>
          <w:sz w:val="24"/>
        </w:rPr>
        <w:t>控制类型与要求、控制过程、控制原则</w:t>
      </w:r>
      <w:r>
        <w:rPr>
          <w:rFonts w:ascii="宋体" w:hAnsi="宋体" w:hint="eastAsia"/>
          <w:sz w:val="24"/>
        </w:rPr>
        <w:t>。</w:t>
      </w:r>
    </w:p>
    <w:p w:rsidR="00AD59A3" w:rsidRDefault="00AD59A3" w:rsidP="00AD59A3">
      <w:pPr>
        <w:spacing w:line="400" w:lineRule="exact"/>
        <w:rPr>
          <w:rFonts w:ascii="黑体" w:eastAsia="黑体" w:hAnsi="宋体"/>
          <w:sz w:val="24"/>
          <w:szCs w:val="20"/>
        </w:rPr>
      </w:pPr>
      <w:r>
        <w:rPr>
          <w:rFonts w:ascii="黑体" w:eastAsia="黑体" w:hAnsi="宋体" w:hint="eastAsia"/>
          <w:sz w:val="24"/>
          <w:szCs w:val="20"/>
        </w:rPr>
        <w:t>【考核要求】</w:t>
      </w:r>
    </w:p>
    <w:p w:rsidR="00AD59A3" w:rsidRDefault="00AD59A3" w:rsidP="00AD59A3">
      <w:pPr>
        <w:spacing w:line="400" w:lineRule="exact"/>
        <w:ind w:firstLineChars="200" w:firstLine="480"/>
        <w:rPr>
          <w:rFonts w:ascii="宋体" w:hAnsi="宋体"/>
          <w:sz w:val="24"/>
        </w:rPr>
      </w:pPr>
      <w:r>
        <w:rPr>
          <w:rFonts w:ascii="宋体" w:hAnsi="宋体" w:hint="eastAsia"/>
          <w:sz w:val="24"/>
        </w:rPr>
        <w:t>识记：</w:t>
      </w:r>
      <w:r>
        <w:rPr>
          <w:rFonts w:hint="eastAsia"/>
          <w:sz w:val="24"/>
        </w:rPr>
        <w:t>控制类型与要求、控制过程、控制原则</w:t>
      </w:r>
      <w:r>
        <w:rPr>
          <w:rFonts w:ascii="宋体" w:hAnsi="宋体" w:hint="eastAsia"/>
          <w:sz w:val="24"/>
        </w:rPr>
        <w:t>。</w:t>
      </w:r>
    </w:p>
    <w:p w:rsidR="00AD59A3" w:rsidRDefault="00AD59A3" w:rsidP="00AD59A3">
      <w:pPr>
        <w:spacing w:line="400" w:lineRule="exact"/>
        <w:ind w:firstLineChars="200" w:firstLine="480"/>
        <w:rPr>
          <w:rFonts w:ascii="宋体" w:hAnsi="宋体"/>
          <w:sz w:val="24"/>
        </w:rPr>
      </w:pPr>
      <w:r>
        <w:rPr>
          <w:rFonts w:ascii="宋体" w:hAnsi="宋体" w:hint="eastAsia"/>
          <w:sz w:val="24"/>
        </w:rPr>
        <w:t>理解：有效控制原则及控制种类。</w:t>
      </w:r>
    </w:p>
    <w:p w:rsidR="00AD59A3" w:rsidRDefault="00AD59A3" w:rsidP="00AD59A3">
      <w:pPr>
        <w:spacing w:line="400" w:lineRule="exact"/>
        <w:ind w:firstLineChars="200" w:firstLine="480"/>
        <w:rPr>
          <w:sz w:val="24"/>
        </w:rPr>
      </w:pPr>
      <w:r>
        <w:rPr>
          <w:rFonts w:ascii="宋体" w:hAnsi="宋体" w:hint="eastAsia"/>
          <w:sz w:val="24"/>
        </w:rPr>
        <w:t>应用：</w:t>
      </w:r>
      <w:r>
        <w:rPr>
          <w:rFonts w:hint="eastAsia"/>
          <w:sz w:val="24"/>
        </w:rPr>
        <w:t>控制类型和过程。能熟练运用控制过程、控制类型对常规管理问题进行分析。</w:t>
      </w:r>
    </w:p>
    <w:p w:rsidR="00AD59A3" w:rsidRDefault="00AD59A3">
      <w:pPr>
        <w:widowControl/>
        <w:jc w:val="left"/>
        <w:rPr>
          <w:rFonts w:ascii="宋体" w:hAnsi="宋体"/>
          <w:b/>
          <w:bCs/>
          <w:sz w:val="24"/>
        </w:rPr>
      </w:pPr>
      <w:r>
        <w:rPr>
          <w:rFonts w:ascii="宋体" w:hAnsi="宋体"/>
          <w:b/>
          <w:bCs/>
        </w:rPr>
        <w:br w:type="page"/>
      </w:r>
    </w:p>
    <w:p w:rsidR="00AD59A3" w:rsidRDefault="00AD59A3" w:rsidP="00AD59A3">
      <w:pPr>
        <w:rPr>
          <w:b/>
          <w:bCs/>
          <w:sz w:val="32"/>
          <w:szCs w:val="32"/>
        </w:rPr>
      </w:pPr>
      <w:r>
        <w:rPr>
          <w:rFonts w:hint="eastAsia"/>
          <w:b/>
          <w:bCs/>
          <w:sz w:val="30"/>
          <w:szCs w:val="30"/>
        </w:rPr>
        <w:lastRenderedPageBreak/>
        <w:t xml:space="preserve">           </w:t>
      </w:r>
      <w:r>
        <w:rPr>
          <w:rFonts w:hint="eastAsia"/>
          <w:b/>
          <w:bCs/>
          <w:sz w:val="32"/>
          <w:szCs w:val="32"/>
        </w:rPr>
        <w:t>淮阴工学院</w:t>
      </w:r>
      <w:r>
        <w:rPr>
          <w:rFonts w:hint="eastAsia"/>
          <w:b/>
          <w:bCs/>
          <w:sz w:val="32"/>
          <w:szCs w:val="32"/>
        </w:rPr>
        <w:t>2017</w:t>
      </w:r>
      <w:r>
        <w:rPr>
          <w:rFonts w:hint="eastAsia"/>
          <w:b/>
          <w:bCs/>
          <w:sz w:val="32"/>
          <w:szCs w:val="32"/>
        </w:rPr>
        <w:t>年五年一贯制高职专转本</w:t>
      </w:r>
    </w:p>
    <w:p w:rsidR="00AD59A3" w:rsidRDefault="00AD59A3" w:rsidP="00AD59A3">
      <w:pPr>
        <w:jc w:val="center"/>
        <w:rPr>
          <w:b/>
          <w:bCs/>
          <w:sz w:val="30"/>
          <w:szCs w:val="30"/>
        </w:rPr>
      </w:pPr>
      <w:r>
        <w:rPr>
          <w:rFonts w:hint="eastAsia"/>
          <w:b/>
          <w:bCs/>
          <w:sz w:val="30"/>
          <w:szCs w:val="30"/>
        </w:rPr>
        <w:t>《市场营销学》考试大纲</w:t>
      </w:r>
    </w:p>
    <w:p w:rsidR="00AD59A3" w:rsidRDefault="00AD59A3" w:rsidP="00AD59A3">
      <w:pPr>
        <w:spacing w:line="400" w:lineRule="exact"/>
        <w:rPr>
          <w:rFonts w:ascii="宋体" w:eastAsia="黑体" w:hAnsi="宋体"/>
          <w:color w:val="000000"/>
          <w:sz w:val="30"/>
          <w:szCs w:val="30"/>
        </w:rPr>
      </w:pPr>
    </w:p>
    <w:p w:rsidR="00AD59A3" w:rsidRDefault="00AD59A3" w:rsidP="00AD59A3">
      <w:pPr>
        <w:spacing w:line="400" w:lineRule="exact"/>
        <w:rPr>
          <w:rFonts w:ascii="宋体" w:eastAsia="黑体" w:hAnsi="宋体"/>
          <w:color w:val="000000"/>
          <w:sz w:val="28"/>
          <w:szCs w:val="20"/>
        </w:rPr>
      </w:pPr>
      <w:r>
        <w:rPr>
          <w:rFonts w:ascii="宋体" w:eastAsia="黑体" w:hAnsi="宋体" w:hint="eastAsia"/>
          <w:color w:val="000000"/>
          <w:sz w:val="30"/>
          <w:szCs w:val="30"/>
        </w:rPr>
        <w:t>一、考核对象</w:t>
      </w:r>
      <w:r>
        <w:rPr>
          <w:rFonts w:ascii="宋体" w:eastAsia="黑体" w:hAnsi="宋体" w:hint="eastAsia"/>
          <w:color w:val="000000"/>
          <w:sz w:val="28"/>
          <w:szCs w:val="20"/>
        </w:rPr>
        <w:t>：</w:t>
      </w:r>
    </w:p>
    <w:p w:rsidR="00AD59A3" w:rsidRDefault="00AD59A3" w:rsidP="00AD59A3">
      <w:pPr>
        <w:spacing w:line="400" w:lineRule="exact"/>
        <w:ind w:firstLineChars="200" w:firstLine="480"/>
        <w:rPr>
          <w:rFonts w:ascii="宋体" w:hAnsi="宋体"/>
          <w:color w:val="000000"/>
          <w:sz w:val="24"/>
          <w:szCs w:val="20"/>
        </w:rPr>
      </w:pPr>
      <w:r>
        <w:rPr>
          <w:rFonts w:ascii="宋体" w:hAnsi="宋体" w:hint="eastAsia"/>
          <w:color w:val="000000"/>
          <w:sz w:val="24"/>
          <w:szCs w:val="20"/>
        </w:rPr>
        <w:t>本课程的考核对象是五年一贯制高职专升本市场营销专业考生。</w:t>
      </w:r>
    </w:p>
    <w:p w:rsidR="00AD59A3" w:rsidRDefault="00AD59A3" w:rsidP="00AD59A3">
      <w:pPr>
        <w:spacing w:line="400" w:lineRule="exact"/>
        <w:rPr>
          <w:rFonts w:ascii="宋体" w:eastAsia="黑体" w:hAnsi="宋体"/>
          <w:color w:val="000000"/>
          <w:sz w:val="30"/>
          <w:szCs w:val="30"/>
        </w:rPr>
      </w:pPr>
      <w:r>
        <w:rPr>
          <w:rFonts w:ascii="宋体" w:eastAsia="黑体" w:hAnsi="宋体" w:hint="eastAsia"/>
          <w:color w:val="000000"/>
          <w:sz w:val="30"/>
          <w:szCs w:val="30"/>
        </w:rPr>
        <w:t>二、考核方式</w:t>
      </w:r>
    </w:p>
    <w:p w:rsidR="00AD59A3" w:rsidRDefault="00AD59A3" w:rsidP="00AD59A3">
      <w:pPr>
        <w:spacing w:line="400" w:lineRule="exact"/>
        <w:rPr>
          <w:rFonts w:ascii="宋体" w:hAnsi="宋体"/>
          <w:color w:val="000000"/>
          <w:sz w:val="24"/>
          <w:szCs w:val="20"/>
        </w:rPr>
      </w:pPr>
      <w:r>
        <w:rPr>
          <w:rFonts w:ascii="宋体" w:hAnsi="宋体" w:hint="eastAsia"/>
          <w:color w:val="000000"/>
          <w:sz w:val="24"/>
          <w:szCs w:val="20"/>
        </w:rPr>
        <w:t xml:space="preserve">    本课程考核采用闭卷考试的方式。</w:t>
      </w:r>
    </w:p>
    <w:p w:rsidR="00AD59A3" w:rsidRDefault="00AD59A3" w:rsidP="00AD59A3">
      <w:pPr>
        <w:spacing w:line="400" w:lineRule="exact"/>
        <w:rPr>
          <w:rFonts w:ascii="宋体" w:eastAsia="黑体" w:hAnsi="宋体"/>
          <w:color w:val="000000"/>
          <w:sz w:val="30"/>
          <w:szCs w:val="30"/>
        </w:rPr>
      </w:pPr>
      <w:r>
        <w:rPr>
          <w:rFonts w:ascii="宋体" w:eastAsia="黑体" w:hAnsi="宋体" w:hint="eastAsia"/>
          <w:color w:val="000000"/>
          <w:sz w:val="30"/>
          <w:szCs w:val="30"/>
        </w:rPr>
        <w:t>三、考核要求：</w:t>
      </w:r>
    </w:p>
    <w:p w:rsidR="00AD59A3" w:rsidRDefault="00AD59A3" w:rsidP="00AD59A3">
      <w:pPr>
        <w:spacing w:line="400" w:lineRule="exact"/>
        <w:ind w:firstLineChars="200" w:firstLine="480"/>
        <w:rPr>
          <w:sz w:val="24"/>
          <w:szCs w:val="21"/>
        </w:rPr>
      </w:pPr>
      <w:r>
        <w:rPr>
          <w:rFonts w:ascii="宋体" w:hAnsi="宋体" w:hint="eastAsia"/>
          <w:color w:val="000000"/>
          <w:sz w:val="24"/>
          <w:szCs w:val="20"/>
        </w:rPr>
        <w:t>要求学生能够掌握本课程的基本知识，并具有应用所学知识说明和处理实际问题的能力。</w:t>
      </w:r>
      <w:r>
        <w:rPr>
          <w:rFonts w:hint="eastAsia"/>
          <w:sz w:val="24"/>
          <w:szCs w:val="21"/>
        </w:rPr>
        <w:t>本课程的考试着重在考核学生对基本理论和基本技能的掌握上，包括识记、理解和应用三个层次。识记指学习后应当记住的内容，包括概念、原则、方法的含义等，这是最低层次的要求。理解指在识记的基础上，全面把握基本概念、基本原则、基本方法，并能表达基本内容和基本原理，能够分析和说明相关问题的区别和联系，这是较高层次的要求。应用指能够用学过的知识分析、处理涉及一两个知识点的一些问题，包括简单应用和综合应用。</w:t>
      </w:r>
    </w:p>
    <w:p w:rsidR="00AD59A3" w:rsidRDefault="00AD59A3" w:rsidP="00AD59A3">
      <w:pPr>
        <w:spacing w:line="400" w:lineRule="exact"/>
        <w:rPr>
          <w:rFonts w:ascii="宋体" w:eastAsia="黑体" w:hAnsi="宋体"/>
          <w:color w:val="000000"/>
          <w:sz w:val="30"/>
          <w:szCs w:val="30"/>
        </w:rPr>
      </w:pPr>
      <w:r>
        <w:rPr>
          <w:rFonts w:ascii="宋体" w:eastAsia="黑体" w:hAnsi="宋体" w:hint="eastAsia"/>
          <w:color w:val="000000"/>
          <w:sz w:val="30"/>
          <w:szCs w:val="30"/>
        </w:rPr>
        <w:t>四、考核形式及试卷题型</w:t>
      </w:r>
    </w:p>
    <w:p w:rsidR="00AD59A3" w:rsidRDefault="00AD59A3" w:rsidP="00AD59A3">
      <w:pPr>
        <w:spacing w:line="400" w:lineRule="exact"/>
        <w:ind w:firstLineChars="200" w:firstLine="482"/>
        <w:rPr>
          <w:b/>
          <w:color w:val="000000"/>
          <w:sz w:val="24"/>
          <w:szCs w:val="20"/>
        </w:rPr>
      </w:pPr>
      <w:r>
        <w:rPr>
          <w:rFonts w:hint="eastAsia"/>
          <w:b/>
          <w:color w:val="000000"/>
          <w:sz w:val="24"/>
          <w:szCs w:val="20"/>
        </w:rPr>
        <w:t>1</w:t>
      </w:r>
      <w:r>
        <w:rPr>
          <w:rFonts w:hint="eastAsia"/>
          <w:b/>
          <w:color w:val="000000"/>
          <w:sz w:val="24"/>
          <w:szCs w:val="20"/>
        </w:rPr>
        <w:t>、试卷总分</w:t>
      </w:r>
    </w:p>
    <w:p w:rsidR="00AD59A3" w:rsidRDefault="00AD59A3" w:rsidP="00AD59A3">
      <w:pPr>
        <w:spacing w:line="400" w:lineRule="exact"/>
        <w:ind w:firstLineChars="200" w:firstLine="480"/>
        <w:rPr>
          <w:color w:val="000000"/>
          <w:sz w:val="24"/>
          <w:szCs w:val="20"/>
        </w:rPr>
      </w:pPr>
      <w:r>
        <w:rPr>
          <w:rFonts w:hint="eastAsia"/>
          <w:bCs/>
          <w:color w:val="000000"/>
          <w:sz w:val="24"/>
          <w:szCs w:val="20"/>
        </w:rPr>
        <w:t>本课程试卷满分</w:t>
      </w:r>
      <w:r>
        <w:rPr>
          <w:rFonts w:hint="eastAsia"/>
          <w:bCs/>
          <w:color w:val="000000"/>
          <w:sz w:val="24"/>
          <w:szCs w:val="20"/>
        </w:rPr>
        <w:t>1</w:t>
      </w:r>
      <w:r>
        <w:rPr>
          <w:rFonts w:hint="eastAsia"/>
          <w:color w:val="000000"/>
          <w:sz w:val="24"/>
          <w:szCs w:val="20"/>
        </w:rPr>
        <w:t>00</w:t>
      </w:r>
      <w:r>
        <w:rPr>
          <w:rFonts w:hint="eastAsia"/>
          <w:color w:val="000000"/>
          <w:sz w:val="24"/>
          <w:szCs w:val="20"/>
        </w:rPr>
        <w:t>分。</w:t>
      </w:r>
    </w:p>
    <w:p w:rsidR="00AD59A3" w:rsidRDefault="00AD59A3" w:rsidP="00AD59A3">
      <w:pPr>
        <w:spacing w:line="400" w:lineRule="exact"/>
        <w:ind w:firstLineChars="200" w:firstLine="482"/>
        <w:rPr>
          <w:b/>
          <w:color w:val="000000"/>
          <w:sz w:val="24"/>
          <w:szCs w:val="20"/>
        </w:rPr>
      </w:pPr>
      <w:r>
        <w:rPr>
          <w:rFonts w:hint="eastAsia"/>
          <w:b/>
          <w:color w:val="000000"/>
          <w:sz w:val="24"/>
          <w:szCs w:val="20"/>
        </w:rPr>
        <w:t>2</w:t>
      </w:r>
      <w:r>
        <w:rPr>
          <w:rFonts w:hint="eastAsia"/>
          <w:b/>
          <w:color w:val="000000"/>
          <w:sz w:val="24"/>
          <w:szCs w:val="20"/>
        </w:rPr>
        <w:t>、考核方式</w:t>
      </w:r>
    </w:p>
    <w:p w:rsidR="00AD59A3" w:rsidRDefault="00AD59A3" w:rsidP="00AD59A3">
      <w:pPr>
        <w:spacing w:line="400" w:lineRule="exact"/>
        <w:ind w:firstLineChars="200" w:firstLine="480"/>
        <w:rPr>
          <w:rFonts w:ascii="宋体" w:hAnsi="宋体"/>
          <w:color w:val="000000"/>
          <w:sz w:val="24"/>
        </w:rPr>
      </w:pPr>
      <w:r>
        <w:rPr>
          <w:rFonts w:ascii="宋体" w:hAnsi="宋体" w:hint="eastAsia"/>
          <w:color w:val="000000"/>
          <w:sz w:val="24"/>
        </w:rPr>
        <w:t>本课程采用</w:t>
      </w:r>
      <w:r>
        <w:rPr>
          <w:rFonts w:hint="eastAsia"/>
          <w:sz w:val="24"/>
        </w:rPr>
        <w:t>闭卷笔试。</w:t>
      </w:r>
    </w:p>
    <w:p w:rsidR="00AD59A3" w:rsidRDefault="00AD59A3" w:rsidP="00AD59A3">
      <w:pPr>
        <w:spacing w:line="400" w:lineRule="exact"/>
        <w:ind w:firstLineChars="200" w:firstLine="482"/>
        <w:rPr>
          <w:b/>
          <w:bCs/>
          <w:color w:val="000000"/>
          <w:sz w:val="24"/>
          <w:szCs w:val="20"/>
        </w:rPr>
      </w:pPr>
      <w:r>
        <w:rPr>
          <w:rFonts w:hint="eastAsia"/>
          <w:b/>
          <w:color w:val="000000"/>
          <w:sz w:val="24"/>
          <w:szCs w:val="20"/>
        </w:rPr>
        <w:t>3</w:t>
      </w:r>
      <w:r>
        <w:rPr>
          <w:rFonts w:hint="eastAsia"/>
          <w:b/>
          <w:color w:val="000000"/>
          <w:sz w:val="24"/>
          <w:szCs w:val="20"/>
        </w:rPr>
        <w:t>、学生携带文</w:t>
      </w:r>
      <w:r>
        <w:rPr>
          <w:rFonts w:hint="eastAsia"/>
          <w:b/>
          <w:bCs/>
          <w:color w:val="000000"/>
          <w:sz w:val="24"/>
          <w:szCs w:val="20"/>
        </w:rPr>
        <w:t>具要求</w:t>
      </w:r>
    </w:p>
    <w:p w:rsidR="00AD59A3" w:rsidRDefault="00AD59A3" w:rsidP="00AD59A3">
      <w:pPr>
        <w:spacing w:line="400" w:lineRule="exact"/>
        <w:ind w:firstLineChars="200" w:firstLine="480"/>
        <w:rPr>
          <w:color w:val="000000"/>
          <w:sz w:val="24"/>
          <w:szCs w:val="20"/>
        </w:rPr>
      </w:pPr>
      <w:r>
        <w:rPr>
          <w:rFonts w:hint="eastAsia"/>
          <w:color w:val="000000"/>
          <w:sz w:val="24"/>
          <w:szCs w:val="20"/>
        </w:rPr>
        <w:t>钢笔或圆珠笔，计数器，直尺。</w:t>
      </w:r>
    </w:p>
    <w:p w:rsidR="00AD59A3" w:rsidRDefault="00AD59A3" w:rsidP="00AD59A3">
      <w:pPr>
        <w:spacing w:line="400" w:lineRule="exact"/>
        <w:ind w:firstLineChars="200" w:firstLine="482"/>
        <w:rPr>
          <w:b/>
          <w:bCs/>
          <w:color w:val="000000"/>
          <w:sz w:val="24"/>
          <w:szCs w:val="20"/>
        </w:rPr>
      </w:pPr>
      <w:r>
        <w:rPr>
          <w:rFonts w:hint="eastAsia"/>
          <w:b/>
          <w:bCs/>
          <w:color w:val="000000"/>
          <w:sz w:val="24"/>
          <w:szCs w:val="20"/>
        </w:rPr>
        <w:t>4</w:t>
      </w:r>
      <w:r>
        <w:rPr>
          <w:rFonts w:hint="eastAsia"/>
          <w:b/>
          <w:bCs/>
          <w:color w:val="000000"/>
          <w:sz w:val="24"/>
          <w:szCs w:val="20"/>
        </w:rPr>
        <w:t>、试卷题型</w:t>
      </w:r>
    </w:p>
    <w:p w:rsidR="00AD59A3" w:rsidRDefault="00AD59A3" w:rsidP="00AD59A3">
      <w:pPr>
        <w:spacing w:line="400" w:lineRule="exact"/>
        <w:ind w:firstLine="570"/>
        <w:rPr>
          <w:rFonts w:ascii="宋体" w:hAnsi="宋体"/>
          <w:color w:val="000000"/>
          <w:sz w:val="24"/>
          <w:szCs w:val="20"/>
        </w:rPr>
      </w:pPr>
      <w:r>
        <w:rPr>
          <w:rFonts w:hint="eastAsia"/>
          <w:color w:val="000000"/>
          <w:sz w:val="24"/>
          <w:szCs w:val="20"/>
        </w:rPr>
        <w:t>本课程考核的试题类型有：选择题、判断题、简答题、论述题、案例分析题等。在一份</w:t>
      </w:r>
      <w:r>
        <w:rPr>
          <w:rFonts w:ascii="宋体" w:hAnsi="宋体" w:hint="eastAsia"/>
          <w:color w:val="000000"/>
          <w:sz w:val="24"/>
          <w:szCs w:val="20"/>
        </w:rPr>
        <w:t>试卷中，具体题型的选择与分值比例根据具体情况决定。</w:t>
      </w:r>
    </w:p>
    <w:p w:rsidR="00AD59A3" w:rsidRDefault="00AD59A3" w:rsidP="00AD59A3">
      <w:pPr>
        <w:spacing w:line="400" w:lineRule="exact"/>
        <w:rPr>
          <w:rFonts w:ascii="黑体" w:eastAsia="黑体" w:hAnsi="宋体"/>
          <w:color w:val="000000"/>
          <w:sz w:val="30"/>
          <w:szCs w:val="30"/>
        </w:rPr>
      </w:pPr>
      <w:r>
        <w:rPr>
          <w:rFonts w:ascii="黑体" w:eastAsia="黑体" w:hAnsi="宋体" w:hint="eastAsia"/>
          <w:color w:val="000000"/>
          <w:sz w:val="30"/>
          <w:szCs w:val="30"/>
        </w:rPr>
        <w:t>五、课程考核内容和要求</w:t>
      </w:r>
    </w:p>
    <w:p w:rsidR="00AD59A3" w:rsidRDefault="00AD59A3" w:rsidP="00AD59A3">
      <w:pPr>
        <w:spacing w:line="400" w:lineRule="exact"/>
        <w:jc w:val="center"/>
        <w:rPr>
          <w:rFonts w:ascii="黑体" w:eastAsia="黑体" w:hAnsi="黑体" w:cs="黑体"/>
          <w:color w:val="000000"/>
          <w:sz w:val="28"/>
          <w:szCs w:val="28"/>
        </w:rPr>
      </w:pPr>
    </w:p>
    <w:p w:rsidR="00AD59A3" w:rsidRDefault="00AD59A3" w:rsidP="00AD59A3">
      <w:pPr>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第一章   营销概论</w:t>
      </w:r>
      <w:r>
        <w:rPr>
          <w:rFonts w:ascii="黑体" w:eastAsia="黑体" w:hAnsi="黑体" w:cs="黑体" w:hint="eastAsia"/>
          <w:color w:val="000000"/>
          <w:sz w:val="28"/>
          <w:szCs w:val="28"/>
        </w:rPr>
        <w:br/>
      </w:r>
    </w:p>
    <w:p w:rsidR="00AD59A3" w:rsidRDefault="00AD59A3" w:rsidP="00AD59A3">
      <w:pPr>
        <w:spacing w:line="400" w:lineRule="exact"/>
        <w:rPr>
          <w:rFonts w:ascii="宋体" w:hAnsi="宋体"/>
          <w:color w:val="000000"/>
          <w:sz w:val="24"/>
          <w:szCs w:val="20"/>
        </w:rPr>
      </w:pPr>
      <w:r>
        <w:rPr>
          <w:rFonts w:ascii="黑体" w:eastAsia="黑体" w:hAnsi="黑体" w:cs="黑体" w:hint="eastAsia"/>
          <w:color w:val="000000"/>
          <w:sz w:val="24"/>
          <w:szCs w:val="20"/>
        </w:rPr>
        <w:t>【考核目的】</w:t>
      </w:r>
      <w:r>
        <w:rPr>
          <w:rFonts w:ascii="宋体" w:hAnsi="宋体" w:hint="eastAsia"/>
          <w:color w:val="000000"/>
          <w:sz w:val="24"/>
          <w:szCs w:val="20"/>
        </w:rPr>
        <w:t>通过考核，使学生了解市场营销学相关概念；掌握市场营销学核心概念；理解市场营销学内涵。</w:t>
      </w:r>
    </w:p>
    <w:p w:rsidR="00AD59A3" w:rsidRDefault="00AD59A3" w:rsidP="00AD59A3">
      <w:pPr>
        <w:spacing w:line="400" w:lineRule="exact"/>
        <w:rPr>
          <w:rFonts w:ascii="宋体" w:hAnsi="宋体"/>
          <w:color w:val="000000"/>
          <w:sz w:val="24"/>
          <w:szCs w:val="20"/>
        </w:rPr>
      </w:pPr>
      <w:r>
        <w:rPr>
          <w:rFonts w:ascii="黑体" w:eastAsia="黑体" w:hAnsi="黑体" w:cs="黑体" w:hint="eastAsia"/>
          <w:color w:val="000000"/>
          <w:sz w:val="24"/>
          <w:szCs w:val="20"/>
        </w:rPr>
        <w:t>【考核知识点】</w:t>
      </w:r>
      <w:r>
        <w:rPr>
          <w:rFonts w:ascii="宋体" w:hAnsi="宋体" w:hint="eastAsia"/>
          <w:color w:val="000000"/>
          <w:sz w:val="24"/>
          <w:szCs w:val="20"/>
        </w:rPr>
        <w:t>市场营销学核心概念；市场营销学内涵。</w:t>
      </w:r>
    </w:p>
    <w:p w:rsidR="00AD59A3" w:rsidRDefault="00AD59A3" w:rsidP="00AD59A3">
      <w:pPr>
        <w:spacing w:line="400" w:lineRule="exact"/>
        <w:rPr>
          <w:rFonts w:ascii="黑体" w:eastAsia="黑体" w:hAnsi="黑体" w:cs="黑体"/>
          <w:color w:val="000000"/>
          <w:sz w:val="24"/>
          <w:szCs w:val="20"/>
        </w:rPr>
      </w:pPr>
      <w:r>
        <w:rPr>
          <w:rFonts w:ascii="黑体" w:eastAsia="黑体" w:hAnsi="黑体" w:cs="黑体" w:hint="eastAsia"/>
          <w:color w:val="000000"/>
          <w:sz w:val="24"/>
          <w:szCs w:val="20"/>
        </w:rPr>
        <w:t>【考核要求】</w:t>
      </w:r>
    </w:p>
    <w:p w:rsidR="00AD59A3" w:rsidRDefault="00AD59A3" w:rsidP="00AD59A3">
      <w:pPr>
        <w:spacing w:line="400" w:lineRule="exact"/>
        <w:rPr>
          <w:rFonts w:ascii="宋体" w:hAnsi="宋体"/>
          <w:color w:val="000000"/>
          <w:sz w:val="24"/>
          <w:szCs w:val="20"/>
        </w:rPr>
      </w:pPr>
      <w:r>
        <w:rPr>
          <w:rFonts w:ascii="宋体" w:hAnsi="宋体" w:hint="eastAsia"/>
          <w:color w:val="000000"/>
          <w:sz w:val="24"/>
          <w:szCs w:val="20"/>
        </w:rPr>
        <w:t>识记：市场营销学核心概念。</w:t>
      </w:r>
    </w:p>
    <w:p w:rsidR="00AD59A3" w:rsidRDefault="00AD59A3" w:rsidP="00AD59A3">
      <w:pPr>
        <w:spacing w:line="400" w:lineRule="exact"/>
        <w:rPr>
          <w:rFonts w:ascii="宋体" w:hAnsi="宋体"/>
          <w:color w:val="000000"/>
          <w:sz w:val="24"/>
          <w:szCs w:val="20"/>
        </w:rPr>
      </w:pPr>
      <w:r>
        <w:rPr>
          <w:rFonts w:ascii="宋体" w:hAnsi="宋体" w:hint="eastAsia"/>
          <w:color w:val="000000"/>
          <w:sz w:val="24"/>
          <w:szCs w:val="20"/>
        </w:rPr>
        <w:t>理解：市场营销学内涵。</w:t>
      </w:r>
    </w:p>
    <w:p w:rsidR="00AD59A3" w:rsidRDefault="00AD59A3" w:rsidP="00AD59A3">
      <w:pPr>
        <w:spacing w:line="400" w:lineRule="exact"/>
        <w:rPr>
          <w:rFonts w:ascii="宋体" w:hAnsi="宋体"/>
          <w:color w:val="000000"/>
          <w:sz w:val="24"/>
          <w:szCs w:val="20"/>
        </w:rPr>
      </w:pPr>
      <w:r>
        <w:rPr>
          <w:rFonts w:ascii="宋体" w:hAnsi="宋体" w:hint="eastAsia"/>
          <w:color w:val="000000"/>
          <w:sz w:val="24"/>
          <w:szCs w:val="20"/>
        </w:rPr>
        <w:lastRenderedPageBreak/>
        <w:t>应用：运用市场营销学核心概念进行分析与应用。</w:t>
      </w:r>
    </w:p>
    <w:p w:rsidR="00AD59A3" w:rsidRDefault="00AD59A3" w:rsidP="00AD59A3">
      <w:pPr>
        <w:spacing w:line="400" w:lineRule="exact"/>
        <w:rPr>
          <w:rFonts w:ascii="黑体" w:eastAsia="黑体" w:hAnsi="黑体" w:cs="黑体"/>
          <w:color w:val="000000"/>
          <w:sz w:val="24"/>
          <w:szCs w:val="20"/>
        </w:rPr>
      </w:pPr>
    </w:p>
    <w:p w:rsidR="00AD59A3" w:rsidRDefault="00AD59A3" w:rsidP="00AD59A3">
      <w:pPr>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第二章 需求探秘</w:t>
      </w:r>
    </w:p>
    <w:p w:rsidR="00AD59A3" w:rsidRDefault="00AD59A3" w:rsidP="00AD59A3">
      <w:pPr>
        <w:spacing w:line="400" w:lineRule="exact"/>
        <w:jc w:val="center"/>
        <w:rPr>
          <w:rFonts w:ascii="黑体" w:eastAsia="黑体" w:hAnsi="黑体" w:cs="黑体"/>
          <w:color w:val="000000"/>
          <w:sz w:val="28"/>
          <w:szCs w:val="28"/>
        </w:rPr>
      </w:pPr>
    </w:p>
    <w:p w:rsidR="00AD59A3" w:rsidRDefault="00AD59A3" w:rsidP="00AD59A3">
      <w:pPr>
        <w:spacing w:line="400" w:lineRule="exact"/>
        <w:rPr>
          <w:color w:val="404040"/>
          <w:sz w:val="24"/>
          <w:shd w:val="clear" w:color="auto" w:fill="FFFFFF"/>
        </w:rPr>
      </w:pPr>
      <w:r>
        <w:rPr>
          <w:rFonts w:ascii="黑体" w:eastAsia="黑体" w:hAnsi="黑体" w:cs="黑体" w:hint="eastAsia"/>
          <w:color w:val="000000"/>
          <w:sz w:val="24"/>
        </w:rPr>
        <w:t>【考核目的】</w:t>
      </w:r>
      <w:r>
        <w:rPr>
          <w:rFonts w:ascii="宋体" w:hAnsi="宋体" w:hint="eastAsia"/>
          <w:color w:val="000000"/>
          <w:sz w:val="24"/>
        </w:rPr>
        <w:t>通过考核，使学生了解</w:t>
      </w:r>
      <w:r>
        <w:rPr>
          <w:rFonts w:hint="eastAsia"/>
          <w:color w:val="404040"/>
          <w:sz w:val="24"/>
          <w:shd w:val="clear" w:color="auto" w:fill="FFFFFF"/>
        </w:rPr>
        <w:t>经济学和市场营销学中的需求</w:t>
      </w:r>
      <w:r>
        <w:rPr>
          <w:rFonts w:hint="eastAsia"/>
          <w:color w:val="404040"/>
          <w:sz w:val="24"/>
          <w:shd w:val="clear" w:color="auto" w:fill="FFFFFF"/>
        </w:rPr>
        <w:t>;</w:t>
      </w:r>
      <w:r>
        <w:rPr>
          <w:rFonts w:hint="eastAsia"/>
          <w:color w:val="404040"/>
          <w:sz w:val="24"/>
          <w:shd w:val="clear" w:color="auto" w:fill="FFFFFF"/>
        </w:rPr>
        <w:t>理解影响消费需求的因素</w:t>
      </w:r>
      <w:r>
        <w:rPr>
          <w:rFonts w:hint="eastAsia"/>
          <w:color w:val="404040"/>
          <w:sz w:val="24"/>
          <w:shd w:val="clear" w:color="auto" w:fill="FFFFFF"/>
        </w:rPr>
        <w:t>;</w:t>
      </w:r>
      <w:r>
        <w:rPr>
          <w:rFonts w:hint="eastAsia"/>
          <w:color w:val="404040"/>
          <w:sz w:val="24"/>
          <w:shd w:val="clear" w:color="auto" w:fill="FFFFFF"/>
        </w:rPr>
        <w:t>掌握消费者购买行为分析；掌握市场调查与研究的基本方法。</w:t>
      </w:r>
      <w:r>
        <w:rPr>
          <w:color w:val="666666"/>
          <w:sz w:val="24"/>
        </w:rPr>
        <w:br/>
      </w:r>
      <w:r>
        <w:rPr>
          <w:rFonts w:ascii="黑体" w:eastAsia="黑体" w:hAnsi="黑体" w:cs="黑体" w:hint="eastAsia"/>
          <w:color w:val="000000"/>
          <w:sz w:val="24"/>
        </w:rPr>
        <w:t>【考核知识点】</w:t>
      </w:r>
      <w:r>
        <w:rPr>
          <w:rFonts w:ascii="宋体" w:hAnsi="宋体" w:hint="eastAsia"/>
          <w:color w:val="000000"/>
          <w:sz w:val="24"/>
        </w:rPr>
        <w:t>需求、</w:t>
      </w:r>
      <w:r>
        <w:rPr>
          <w:rFonts w:hint="eastAsia"/>
          <w:color w:val="404040"/>
          <w:sz w:val="24"/>
          <w:shd w:val="clear" w:color="auto" w:fill="FFFFFF"/>
        </w:rPr>
        <w:t>影响消费需求的因素、消费者购买行为、市场调查与研究方法。</w:t>
      </w:r>
    </w:p>
    <w:p w:rsidR="00AD59A3" w:rsidRDefault="00AD59A3" w:rsidP="00AD59A3">
      <w:pPr>
        <w:spacing w:line="400" w:lineRule="exact"/>
        <w:rPr>
          <w:rFonts w:ascii="黑体" w:eastAsia="黑体" w:hAnsi="黑体" w:cs="黑体"/>
          <w:color w:val="000000"/>
          <w:sz w:val="24"/>
        </w:rPr>
      </w:pPr>
      <w:r>
        <w:rPr>
          <w:rFonts w:ascii="黑体" w:eastAsia="黑体" w:hAnsi="黑体" w:cs="黑体" w:hint="eastAsia"/>
          <w:color w:val="000000"/>
          <w:sz w:val="24"/>
        </w:rPr>
        <w:t>【考核要求】</w:t>
      </w:r>
    </w:p>
    <w:p w:rsidR="00AD59A3" w:rsidRDefault="00AD59A3" w:rsidP="00AD59A3">
      <w:pPr>
        <w:spacing w:line="400" w:lineRule="exact"/>
        <w:rPr>
          <w:color w:val="404040"/>
          <w:sz w:val="24"/>
          <w:shd w:val="clear" w:color="auto" w:fill="FFFFFF"/>
        </w:rPr>
      </w:pPr>
      <w:r>
        <w:rPr>
          <w:rFonts w:ascii="宋体" w:hAnsi="宋体" w:hint="eastAsia"/>
          <w:color w:val="000000"/>
          <w:sz w:val="24"/>
        </w:rPr>
        <w:t>识记：需求以及</w:t>
      </w:r>
      <w:r>
        <w:rPr>
          <w:rFonts w:hint="eastAsia"/>
          <w:color w:val="404040"/>
          <w:sz w:val="24"/>
          <w:shd w:val="clear" w:color="auto" w:fill="FFFFFF"/>
        </w:rPr>
        <w:t>影响消费需求的因素。</w:t>
      </w:r>
      <w:r>
        <w:rPr>
          <w:color w:val="666666"/>
          <w:sz w:val="24"/>
        </w:rPr>
        <w:br/>
      </w:r>
      <w:r>
        <w:rPr>
          <w:rFonts w:ascii="宋体" w:hAnsi="宋体" w:hint="eastAsia"/>
          <w:color w:val="000000"/>
          <w:sz w:val="24"/>
        </w:rPr>
        <w:t>理解：</w:t>
      </w:r>
      <w:r>
        <w:rPr>
          <w:rFonts w:hint="eastAsia"/>
          <w:color w:val="404040"/>
          <w:sz w:val="24"/>
          <w:shd w:val="clear" w:color="auto" w:fill="FFFFFF"/>
        </w:rPr>
        <w:t>消费者购买行为。</w:t>
      </w:r>
    </w:p>
    <w:p w:rsidR="00AD59A3" w:rsidRDefault="00AD59A3" w:rsidP="00AD59A3">
      <w:pPr>
        <w:spacing w:line="400" w:lineRule="exact"/>
        <w:rPr>
          <w:rFonts w:ascii="宋体" w:hAnsi="宋体"/>
          <w:color w:val="000000"/>
          <w:sz w:val="24"/>
        </w:rPr>
      </w:pPr>
      <w:r>
        <w:rPr>
          <w:rFonts w:ascii="宋体" w:hAnsi="宋体" w:hint="eastAsia"/>
          <w:color w:val="000000"/>
          <w:sz w:val="24"/>
        </w:rPr>
        <w:t>应用：</w:t>
      </w:r>
      <w:r>
        <w:rPr>
          <w:rFonts w:hint="eastAsia"/>
          <w:color w:val="404040"/>
          <w:sz w:val="24"/>
          <w:shd w:val="clear" w:color="auto" w:fill="FFFFFF"/>
        </w:rPr>
        <w:t>影响消费需求的因素分析，市场调查方法</w:t>
      </w:r>
      <w:r>
        <w:rPr>
          <w:rFonts w:ascii="宋体" w:hAnsi="宋体" w:hint="eastAsia"/>
          <w:color w:val="000000"/>
          <w:sz w:val="24"/>
        </w:rPr>
        <w:t>运用。</w:t>
      </w:r>
    </w:p>
    <w:p w:rsidR="00AD59A3" w:rsidRDefault="00AD59A3" w:rsidP="00AD59A3">
      <w:pPr>
        <w:spacing w:line="400" w:lineRule="exact"/>
        <w:rPr>
          <w:color w:val="404040"/>
          <w:sz w:val="28"/>
          <w:szCs w:val="28"/>
          <w:shd w:val="clear" w:color="auto" w:fill="FFFFFF"/>
        </w:rPr>
      </w:pPr>
    </w:p>
    <w:p w:rsidR="00AD59A3" w:rsidRDefault="00AD59A3" w:rsidP="00AD59A3">
      <w:pPr>
        <w:spacing w:line="400" w:lineRule="exact"/>
        <w:rPr>
          <w:rFonts w:ascii="黑体" w:eastAsia="黑体" w:hAnsi="黑体" w:cs="黑体"/>
          <w:color w:val="000000"/>
          <w:sz w:val="28"/>
          <w:szCs w:val="28"/>
        </w:rPr>
      </w:pPr>
      <w:r>
        <w:rPr>
          <w:rFonts w:ascii="黑体" w:eastAsia="黑体" w:hAnsi="黑体" w:cs="黑体" w:hint="eastAsia"/>
          <w:color w:val="000000"/>
          <w:sz w:val="28"/>
          <w:szCs w:val="28"/>
        </w:rPr>
        <w:t xml:space="preserve">                   第三章  顾客锁定</w:t>
      </w:r>
      <w:r>
        <w:rPr>
          <w:rFonts w:ascii="黑体" w:eastAsia="黑体" w:hAnsi="黑体" w:cs="黑体" w:hint="eastAsia"/>
          <w:color w:val="000000"/>
          <w:sz w:val="28"/>
          <w:szCs w:val="28"/>
        </w:rPr>
        <w:br/>
      </w:r>
    </w:p>
    <w:p w:rsidR="00AD59A3" w:rsidRDefault="00AD59A3" w:rsidP="00AD59A3">
      <w:pPr>
        <w:spacing w:line="400" w:lineRule="exact"/>
        <w:rPr>
          <w:rFonts w:ascii="宋体" w:hAnsi="宋体"/>
          <w:color w:val="000000"/>
          <w:sz w:val="24"/>
          <w:szCs w:val="20"/>
        </w:rPr>
      </w:pPr>
      <w:r>
        <w:rPr>
          <w:rFonts w:ascii="黑体" w:eastAsia="黑体" w:hAnsi="黑体" w:cs="黑体" w:hint="eastAsia"/>
          <w:color w:val="000000"/>
          <w:sz w:val="24"/>
          <w:szCs w:val="20"/>
        </w:rPr>
        <w:t>【考核目的】</w:t>
      </w:r>
      <w:r>
        <w:rPr>
          <w:rFonts w:ascii="宋体" w:hAnsi="宋体" w:hint="eastAsia"/>
          <w:color w:val="000000"/>
          <w:sz w:val="24"/>
          <w:szCs w:val="20"/>
        </w:rPr>
        <w:t>通过考核，使学生理解市场细分的内涵及其意义；熟悉市场细分的常用标准；掌握市场细分的方法；理解目标市场的概念，掌握目标市场选择原则；理解市场定</w:t>
      </w:r>
    </w:p>
    <w:p w:rsidR="00AD59A3" w:rsidRDefault="00AD59A3" w:rsidP="00AD59A3">
      <w:pPr>
        <w:spacing w:line="400" w:lineRule="exact"/>
        <w:rPr>
          <w:rFonts w:ascii="宋体" w:hAnsi="宋体"/>
          <w:color w:val="000000"/>
          <w:sz w:val="24"/>
          <w:szCs w:val="20"/>
        </w:rPr>
      </w:pPr>
      <w:r>
        <w:rPr>
          <w:rFonts w:ascii="宋体" w:hAnsi="宋体" w:hint="eastAsia"/>
          <w:color w:val="000000"/>
          <w:sz w:val="24"/>
          <w:szCs w:val="20"/>
        </w:rPr>
        <w:t>位的内涵和主要定位方式。</w:t>
      </w:r>
    </w:p>
    <w:p w:rsidR="00AD59A3" w:rsidRDefault="00AD59A3" w:rsidP="00AD59A3">
      <w:pPr>
        <w:spacing w:line="400" w:lineRule="exact"/>
        <w:rPr>
          <w:rFonts w:ascii="宋体" w:hAnsi="宋体"/>
          <w:color w:val="000000"/>
          <w:sz w:val="24"/>
          <w:szCs w:val="20"/>
        </w:rPr>
      </w:pPr>
      <w:r>
        <w:rPr>
          <w:rFonts w:ascii="黑体" w:eastAsia="黑体" w:hAnsi="黑体" w:cs="黑体" w:hint="eastAsia"/>
          <w:color w:val="000000"/>
          <w:sz w:val="24"/>
          <w:szCs w:val="20"/>
        </w:rPr>
        <w:t>【考核知识点】</w:t>
      </w:r>
      <w:r>
        <w:rPr>
          <w:rFonts w:ascii="宋体" w:hAnsi="宋体" w:hint="eastAsia"/>
          <w:color w:val="000000"/>
          <w:sz w:val="24"/>
          <w:szCs w:val="20"/>
        </w:rPr>
        <w:t>市场细分的内涵及其意义；市场细分的常用标准；目标市场的概念;目标市场选择原则；市场定位的内涵和主要定位方式。</w:t>
      </w:r>
    </w:p>
    <w:p w:rsidR="00AD59A3" w:rsidRDefault="00AD59A3" w:rsidP="00AD59A3">
      <w:pPr>
        <w:spacing w:line="400" w:lineRule="exact"/>
        <w:rPr>
          <w:rFonts w:ascii="宋体" w:hAnsi="宋体"/>
          <w:color w:val="000000"/>
          <w:sz w:val="24"/>
          <w:szCs w:val="20"/>
        </w:rPr>
      </w:pPr>
      <w:r>
        <w:rPr>
          <w:rFonts w:ascii="黑体" w:eastAsia="黑体" w:hAnsi="黑体" w:cs="黑体" w:hint="eastAsia"/>
          <w:color w:val="000000"/>
          <w:sz w:val="24"/>
          <w:szCs w:val="20"/>
        </w:rPr>
        <w:t>【考核要求】</w:t>
      </w:r>
    </w:p>
    <w:p w:rsidR="00AD59A3" w:rsidRDefault="00AD59A3" w:rsidP="00AD59A3">
      <w:pPr>
        <w:spacing w:line="400" w:lineRule="exact"/>
        <w:rPr>
          <w:rFonts w:ascii="宋体" w:hAnsi="宋体"/>
          <w:color w:val="000000"/>
          <w:sz w:val="24"/>
          <w:szCs w:val="20"/>
        </w:rPr>
      </w:pPr>
      <w:r>
        <w:rPr>
          <w:rFonts w:ascii="宋体" w:hAnsi="宋体" w:hint="eastAsia"/>
          <w:color w:val="000000"/>
          <w:sz w:val="24"/>
          <w:szCs w:val="20"/>
        </w:rPr>
        <w:t>识记：市场细分的内涵及其意义；市场细分的常用标准；目标市场的概念。</w:t>
      </w:r>
    </w:p>
    <w:p w:rsidR="00AD59A3" w:rsidRDefault="00AD59A3" w:rsidP="00AD59A3">
      <w:pPr>
        <w:spacing w:line="400" w:lineRule="exact"/>
        <w:rPr>
          <w:rFonts w:ascii="宋体" w:hAnsi="宋体"/>
          <w:color w:val="000000"/>
          <w:sz w:val="24"/>
          <w:szCs w:val="20"/>
        </w:rPr>
      </w:pPr>
      <w:r>
        <w:rPr>
          <w:rFonts w:ascii="宋体" w:hAnsi="宋体" w:hint="eastAsia"/>
          <w:color w:val="000000"/>
          <w:sz w:val="24"/>
          <w:szCs w:val="20"/>
        </w:rPr>
        <w:t>理解：市场定位的内涵和主要定位方式。</w:t>
      </w:r>
    </w:p>
    <w:p w:rsidR="00AD59A3" w:rsidRDefault="00AD59A3" w:rsidP="00AD59A3">
      <w:pPr>
        <w:spacing w:line="400" w:lineRule="exact"/>
        <w:rPr>
          <w:rFonts w:ascii="宋体" w:hAnsi="宋体"/>
          <w:color w:val="000000"/>
          <w:sz w:val="24"/>
          <w:szCs w:val="20"/>
        </w:rPr>
      </w:pPr>
      <w:r>
        <w:rPr>
          <w:rFonts w:ascii="宋体" w:hAnsi="宋体" w:hint="eastAsia"/>
          <w:color w:val="000000"/>
          <w:sz w:val="24"/>
          <w:szCs w:val="20"/>
        </w:rPr>
        <w:t>应用：能联系实际，进行市场细分，确定目标市场，明确市场定位。</w:t>
      </w:r>
    </w:p>
    <w:p w:rsidR="00AD59A3" w:rsidRDefault="00AD59A3" w:rsidP="00AD59A3">
      <w:pPr>
        <w:spacing w:line="400" w:lineRule="exact"/>
        <w:rPr>
          <w:color w:val="404040"/>
          <w:sz w:val="28"/>
          <w:szCs w:val="28"/>
          <w:shd w:val="clear" w:color="auto" w:fill="FFFFFF"/>
        </w:rPr>
      </w:pPr>
    </w:p>
    <w:p w:rsidR="00AD59A3" w:rsidRDefault="00AD59A3" w:rsidP="00AD59A3">
      <w:pPr>
        <w:spacing w:line="400" w:lineRule="exact"/>
        <w:rPr>
          <w:color w:val="666666"/>
          <w:sz w:val="28"/>
          <w:szCs w:val="28"/>
        </w:rPr>
      </w:pPr>
      <w:r>
        <w:rPr>
          <w:rFonts w:ascii="黑体" w:eastAsia="黑体" w:hAnsi="黑体" w:cs="黑体" w:hint="eastAsia"/>
          <w:color w:val="000000"/>
          <w:sz w:val="28"/>
          <w:szCs w:val="28"/>
        </w:rPr>
        <w:t xml:space="preserve">                   第四章  产品策略</w:t>
      </w:r>
      <w:r>
        <w:rPr>
          <w:rFonts w:ascii="黑体" w:eastAsia="黑体" w:hAnsi="黑体" w:cs="黑体" w:hint="eastAsia"/>
          <w:color w:val="000000"/>
          <w:sz w:val="28"/>
          <w:szCs w:val="28"/>
        </w:rPr>
        <w:br/>
      </w:r>
    </w:p>
    <w:p w:rsidR="00AD59A3" w:rsidRDefault="00AD59A3" w:rsidP="00AD59A3">
      <w:pPr>
        <w:spacing w:line="400" w:lineRule="exact"/>
        <w:rPr>
          <w:rFonts w:ascii="宋体" w:hAnsi="宋体"/>
          <w:color w:val="000000"/>
          <w:sz w:val="24"/>
          <w:szCs w:val="20"/>
        </w:rPr>
      </w:pPr>
      <w:r>
        <w:rPr>
          <w:rFonts w:ascii="黑体" w:eastAsia="黑体" w:hAnsi="黑体" w:cs="黑体" w:hint="eastAsia"/>
          <w:color w:val="000000"/>
          <w:sz w:val="24"/>
          <w:szCs w:val="20"/>
        </w:rPr>
        <w:t>【考核目的】</w:t>
      </w:r>
      <w:r>
        <w:rPr>
          <w:rFonts w:ascii="宋体" w:hAnsi="宋体" w:hint="eastAsia"/>
          <w:color w:val="000000"/>
          <w:sz w:val="24"/>
          <w:szCs w:val="20"/>
        </w:rPr>
        <w:t>通过考核，使学生理解产品整体概念及其层次，了解产品生命周期各阶段特点及其营销对策，掌握产品组合及其策略，理解产品品牌概念，掌握产品品牌策略，熟悉产品包装策略。</w:t>
      </w:r>
    </w:p>
    <w:p w:rsidR="00AD59A3" w:rsidRDefault="00AD59A3" w:rsidP="00AD59A3">
      <w:pPr>
        <w:spacing w:line="400" w:lineRule="exact"/>
        <w:rPr>
          <w:rFonts w:ascii="宋体" w:hAnsi="宋体"/>
          <w:color w:val="000000"/>
          <w:sz w:val="24"/>
          <w:szCs w:val="20"/>
        </w:rPr>
      </w:pPr>
      <w:r>
        <w:rPr>
          <w:rFonts w:ascii="黑体" w:eastAsia="黑体" w:hAnsi="黑体" w:cs="黑体" w:hint="eastAsia"/>
          <w:color w:val="000000"/>
          <w:sz w:val="24"/>
          <w:szCs w:val="20"/>
        </w:rPr>
        <w:t>【考核知识点】</w:t>
      </w:r>
      <w:r>
        <w:rPr>
          <w:rFonts w:ascii="宋体" w:hAnsi="宋体" w:hint="eastAsia"/>
          <w:color w:val="000000"/>
          <w:sz w:val="24"/>
          <w:szCs w:val="20"/>
        </w:rPr>
        <w:t>产品整体概念及其层次；产品生命周期各阶段特点及其营销策略；产品组合及其策略；产品品牌概念；品牌策略；产品包装策略。</w:t>
      </w:r>
    </w:p>
    <w:p w:rsidR="00AD59A3" w:rsidRDefault="00AD59A3" w:rsidP="00AD59A3">
      <w:pPr>
        <w:spacing w:line="400" w:lineRule="exact"/>
        <w:rPr>
          <w:rFonts w:ascii="宋体" w:hAnsi="宋体"/>
          <w:color w:val="000000"/>
          <w:sz w:val="24"/>
          <w:szCs w:val="20"/>
        </w:rPr>
      </w:pPr>
      <w:r>
        <w:rPr>
          <w:rFonts w:ascii="黑体" w:eastAsia="黑体" w:hAnsi="黑体" w:cs="黑体" w:hint="eastAsia"/>
          <w:color w:val="000000"/>
          <w:sz w:val="24"/>
          <w:szCs w:val="20"/>
        </w:rPr>
        <w:t>【考核要求】</w:t>
      </w:r>
    </w:p>
    <w:p w:rsidR="00AD59A3" w:rsidRDefault="00AD59A3" w:rsidP="00AD59A3">
      <w:pPr>
        <w:spacing w:line="400" w:lineRule="exact"/>
        <w:rPr>
          <w:rFonts w:ascii="宋体" w:hAnsi="宋体"/>
          <w:color w:val="000000"/>
          <w:sz w:val="24"/>
          <w:szCs w:val="20"/>
        </w:rPr>
      </w:pPr>
      <w:r>
        <w:rPr>
          <w:rFonts w:ascii="宋体" w:hAnsi="宋体" w:hint="eastAsia"/>
          <w:color w:val="000000"/>
          <w:sz w:val="24"/>
          <w:szCs w:val="20"/>
        </w:rPr>
        <w:t>识记：产品整体概念及其层次；产品生命周期含义及各阶段特点；产品组合内涵；产品品牌概念。</w:t>
      </w:r>
    </w:p>
    <w:p w:rsidR="00AD59A3" w:rsidRDefault="00AD59A3" w:rsidP="00AD59A3">
      <w:pPr>
        <w:spacing w:line="400" w:lineRule="exact"/>
        <w:rPr>
          <w:rFonts w:ascii="宋体" w:hAnsi="宋体"/>
          <w:color w:val="000000"/>
          <w:sz w:val="24"/>
          <w:szCs w:val="20"/>
        </w:rPr>
      </w:pPr>
      <w:r>
        <w:rPr>
          <w:rFonts w:ascii="宋体" w:hAnsi="宋体" w:hint="eastAsia"/>
          <w:color w:val="000000"/>
          <w:sz w:val="24"/>
          <w:szCs w:val="20"/>
        </w:rPr>
        <w:t>理解：产品整体概念及其层次；产品生命周期各阶段特点及其营销策略；产品品牌概念；应用：能进行产品整体概念分析与设计；能联系实际，对产品生命周期各阶段特点及其</w:t>
      </w:r>
      <w:r>
        <w:rPr>
          <w:rFonts w:ascii="宋体" w:hAnsi="宋体" w:hint="eastAsia"/>
          <w:color w:val="000000"/>
          <w:sz w:val="24"/>
          <w:szCs w:val="20"/>
        </w:rPr>
        <w:lastRenderedPageBreak/>
        <w:t>营销策略进行分析；能制定产品组合策略；能对品牌策略和包装策略进行分析。</w:t>
      </w:r>
    </w:p>
    <w:p w:rsidR="00AD59A3" w:rsidRDefault="00AD59A3" w:rsidP="00AD59A3">
      <w:pPr>
        <w:spacing w:line="400" w:lineRule="exact"/>
        <w:jc w:val="center"/>
        <w:rPr>
          <w:rFonts w:ascii="黑体" w:eastAsia="黑体" w:hAnsi="黑体" w:cs="黑体"/>
          <w:color w:val="000000"/>
          <w:sz w:val="24"/>
          <w:szCs w:val="20"/>
        </w:rPr>
      </w:pPr>
      <w:r>
        <w:rPr>
          <w:color w:val="666666"/>
          <w:sz w:val="28"/>
          <w:szCs w:val="28"/>
        </w:rPr>
        <w:br/>
      </w:r>
      <w:r>
        <w:rPr>
          <w:rFonts w:ascii="黑体" w:eastAsia="黑体" w:hAnsi="黑体" w:cs="黑体" w:hint="eastAsia"/>
          <w:color w:val="000000"/>
          <w:sz w:val="28"/>
          <w:szCs w:val="28"/>
        </w:rPr>
        <w:t>第五章 价格策略</w:t>
      </w:r>
      <w:r>
        <w:rPr>
          <w:rFonts w:ascii="黑体" w:eastAsia="黑体" w:hAnsi="黑体" w:cs="黑体" w:hint="eastAsia"/>
          <w:color w:val="000000"/>
          <w:sz w:val="28"/>
          <w:szCs w:val="28"/>
        </w:rPr>
        <w:br/>
      </w:r>
    </w:p>
    <w:p w:rsidR="00AD59A3" w:rsidRDefault="00AD59A3" w:rsidP="00AD59A3">
      <w:pPr>
        <w:spacing w:line="400" w:lineRule="exact"/>
        <w:rPr>
          <w:rFonts w:ascii="宋体" w:hAnsi="宋体"/>
          <w:color w:val="000000"/>
          <w:sz w:val="24"/>
        </w:rPr>
      </w:pPr>
      <w:r>
        <w:rPr>
          <w:rFonts w:ascii="黑体" w:eastAsia="黑体" w:hAnsi="黑体" w:cs="黑体" w:hint="eastAsia"/>
          <w:color w:val="000000"/>
          <w:sz w:val="24"/>
          <w:szCs w:val="20"/>
        </w:rPr>
        <w:t>【考核目的】</w:t>
      </w:r>
      <w:r>
        <w:rPr>
          <w:rFonts w:ascii="宋体" w:hAnsi="宋体" w:hint="eastAsia"/>
          <w:color w:val="000000"/>
          <w:sz w:val="24"/>
          <w:szCs w:val="20"/>
        </w:rPr>
        <w:t>通过考核，使学生了解价格制定中应考虑的主要因素；掌握定价基本方法和技巧；理解各种价格策略的作用及其适用条件。</w:t>
      </w:r>
    </w:p>
    <w:p w:rsidR="00AD59A3" w:rsidRDefault="00AD59A3" w:rsidP="00AD59A3">
      <w:pPr>
        <w:spacing w:line="400" w:lineRule="exact"/>
        <w:rPr>
          <w:rFonts w:ascii="宋体" w:hAnsi="宋体"/>
          <w:color w:val="000000"/>
          <w:sz w:val="24"/>
        </w:rPr>
      </w:pPr>
      <w:r>
        <w:rPr>
          <w:rFonts w:ascii="黑体" w:eastAsia="黑体" w:hAnsi="黑体" w:cs="黑体" w:hint="eastAsia"/>
          <w:color w:val="000000"/>
          <w:sz w:val="24"/>
        </w:rPr>
        <w:t>【考核知识点】</w:t>
      </w:r>
      <w:r>
        <w:rPr>
          <w:rFonts w:hint="eastAsia"/>
          <w:color w:val="000000"/>
          <w:sz w:val="24"/>
          <w:shd w:val="clear" w:color="auto" w:fill="FFFFFF"/>
        </w:rPr>
        <w:t>成本定价，竞争定价，需求定价，定价技巧。</w:t>
      </w:r>
    </w:p>
    <w:p w:rsidR="00AD59A3" w:rsidRDefault="00AD59A3" w:rsidP="00AD59A3">
      <w:pPr>
        <w:spacing w:line="400" w:lineRule="exact"/>
        <w:rPr>
          <w:rFonts w:ascii="黑体" w:eastAsia="黑体" w:hAnsi="黑体" w:cs="黑体"/>
          <w:color w:val="000000"/>
          <w:sz w:val="24"/>
        </w:rPr>
      </w:pPr>
      <w:r>
        <w:rPr>
          <w:rFonts w:ascii="黑体" w:eastAsia="黑体" w:hAnsi="黑体" w:cs="黑体" w:hint="eastAsia"/>
          <w:color w:val="000000"/>
          <w:sz w:val="24"/>
        </w:rPr>
        <w:t>【考核要求】</w:t>
      </w:r>
    </w:p>
    <w:p w:rsidR="00AD59A3" w:rsidRDefault="00AD59A3" w:rsidP="00AD59A3">
      <w:pPr>
        <w:spacing w:line="400" w:lineRule="exact"/>
        <w:rPr>
          <w:color w:val="000000"/>
          <w:sz w:val="24"/>
          <w:shd w:val="clear" w:color="auto" w:fill="FFFFFF"/>
        </w:rPr>
      </w:pPr>
      <w:r>
        <w:rPr>
          <w:rFonts w:ascii="宋体" w:hAnsi="宋体" w:hint="eastAsia"/>
          <w:color w:val="000000"/>
          <w:sz w:val="24"/>
        </w:rPr>
        <w:t>识记：</w:t>
      </w:r>
      <w:r>
        <w:rPr>
          <w:rFonts w:hint="eastAsia"/>
          <w:color w:val="000000"/>
          <w:sz w:val="24"/>
          <w:shd w:val="clear" w:color="auto" w:fill="FFFFFF"/>
        </w:rPr>
        <w:t>成本定价、竞争定价、需求定价的概念。</w:t>
      </w:r>
    </w:p>
    <w:p w:rsidR="00AD59A3" w:rsidRDefault="00AD59A3" w:rsidP="00AD59A3">
      <w:pPr>
        <w:spacing w:line="400" w:lineRule="exact"/>
        <w:rPr>
          <w:color w:val="000000"/>
          <w:sz w:val="24"/>
          <w:shd w:val="clear" w:color="auto" w:fill="FFFFFF"/>
        </w:rPr>
      </w:pPr>
      <w:r>
        <w:rPr>
          <w:rFonts w:ascii="宋体" w:hAnsi="宋体" w:hint="eastAsia"/>
          <w:color w:val="000000"/>
          <w:sz w:val="24"/>
        </w:rPr>
        <w:t>理解：影响价格的主要因素；</w:t>
      </w:r>
      <w:r>
        <w:rPr>
          <w:rFonts w:hint="eastAsia"/>
          <w:color w:val="000000"/>
          <w:sz w:val="24"/>
          <w:shd w:val="clear" w:color="auto" w:fill="FFFFFF"/>
        </w:rPr>
        <w:t>成本定价、竞争定价、需求定价的方法。</w:t>
      </w:r>
    </w:p>
    <w:p w:rsidR="00AD59A3" w:rsidRDefault="00AD59A3" w:rsidP="00AD59A3">
      <w:pPr>
        <w:spacing w:line="400" w:lineRule="exact"/>
        <w:rPr>
          <w:rFonts w:ascii="黑体" w:eastAsia="黑体" w:hAnsi="黑体" w:cs="黑体"/>
          <w:color w:val="000000"/>
          <w:sz w:val="24"/>
          <w:szCs w:val="20"/>
        </w:rPr>
      </w:pPr>
      <w:r>
        <w:rPr>
          <w:rFonts w:ascii="宋体" w:hAnsi="宋体" w:hint="eastAsia"/>
          <w:color w:val="000000"/>
          <w:sz w:val="24"/>
        </w:rPr>
        <w:t>应用：能结合实际，正确制定企业产品价格，并对企业定价策略进行分析。</w:t>
      </w:r>
    </w:p>
    <w:p w:rsidR="00AD59A3" w:rsidRDefault="00AD59A3" w:rsidP="00AD59A3">
      <w:pPr>
        <w:spacing w:line="400" w:lineRule="exact"/>
        <w:rPr>
          <w:rFonts w:ascii="黑体" w:eastAsia="黑体" w:hAnsi="黑体" w:cs="黑体"/>
          <w:color w:val="000000"/>
          <w:sz w:val="28"/>
          <w:szCs w:val="28"/>
        </w:rPr>
      </w:pPr>
    </w:p>
    <w:p w:rsidR="00AD59A3" w:rsidRDefault="00AD59A3" w:rsidP="00AD59A3">
      <w:pPr>
        <w:spacing w:line="400" w:lineRule="exact"/>
        <w:rPr>
          <w:rFonts w:ascii="黑体" w:eastAsia="黑体" w:hAnsi="黑体" w:cs="黑体"/>
          <w:color w:val="000000"/>
          <w:sz w:val="24"/>
          <w:szCs w:val="20"/>
        </w:rPr>
      </w:pPr>
      <w:r>
        <w:rPr>
          <w:rFonts w:ascii="黑体" w:eastAsia="黑体" w:hAnsi="黑体" w:cs="黑体" w:hint="eastAsia"/>
          <w:color w:val="000000"/>
          <w:sz w:val="28"/>
          <w:szCs w:val="28"/>
        </w:rPr>
        <w:t xml:space="preserve">               第六章  渠道策略</w:t>
      </w:r>
      <w:r>
        <w:rPr>
          <w:rFonts w:ascii="黑体" w:eastAsia="黑体" w:hAnsi="黑体" w:cs="黑体" w:hint="eastAsia"/>
          <w:color w:val="000000"/>
          <w:sz w:val="28"/>
          <w:szCs w:val="28"/>
        </w:rPr>
        <w:br/>
      </w:r>
    </w:p>
    <w:p w:rsidR="00AD59A3" w:rsidRDefault="00AD59A3" w:rsidP="00AD59A3">
      <w:pPr>
        <w:spacing w:line="400" w:lineRule="exact"/>
        <w:rPr>
          <w:rFonts w:ascii="宋体" w:hAnsi="宋体"/>
          <w:color w:val="000000"/>
          <w:sz w:val="24"/>
        </w:rPr>
      </w:pPr>
      <w:r>
        <w:rPr>
          <w:rFonts w:ascii="黑体" w:eastAsia="黑体" w:hAnsi="黑体" w:cs="黑体" w:hint="eastAsia"/>
          <w:color w:val="000000"/>
          <w:sz w:val="24"/>
          <w:szCs w:val="20"/>
        </w:rPr>
        <w:t>【考核目的】</w:t>
      </w:r>
      <w:r>
        <w:rPr>
          <w:rFonts w:ascii="宋体" w:hAnsi="宋体" w:hint="eastAsia"/>
          <w:color w:val="000000"/>
          <w:sz w:val="24"/>
          <w:szCs w:val="20"/>
        </w:rPr>
        <w:t>通</w:t>
      </w:r>
      <w:r>
        <w:rPr>
          <w:rFonts w:ascii="宋体" w:hAnsi="宋体" w:hint="eastAsia"/>
          <w:color w:val="000000"/>
          <w:sz w:val="24"/>
        </w:rPr>
        <w:t xml:space="preserve">过考核，使学生了解选择营销渠道应考虑的因素；掌握营销渠道决策原则；掌握管理营销渠道的主要方法。 </w:t>
      </w:r>
    </w:p>
    <w:p w:rsidR="00AD59A3" w:rsidRDefault="00AD59A3" w:rsidP="00AD59A3">
      <w:pPr>
        <w:spacing w:line="400" w:lineRule="exact"/>
        <w:rPr>
          <w:rFonts w:ascii="宋体" w:hAnsi="宋体"/>
          <w:color w:val="000000"/>
          <w:sz w:val="24"/>
        </w:rPr>
      </w:pPr>
      <w:r>
        <w:rPr>
          <w:rFonts w:ascii="黑体" w:eastAsia="黑体" w:hAnsi="黑体" w:cs="黑体" w:hint="eastAsia"/>
          <w:color w:val="000000"/>
          <w:sz w:val="24"/>
        </w:rPr>
        <w:t>【考核知识点】</w:t>
      </w:r>
      <w:r>
        <w:rPr>
          <w:rFonts w:hint="eastAsia"/>
          <w:color w:val="000000"/>
          <w:sz w:val="24"/>
          <w:shd w:val="clear" w:color="auto" w:fill="FFFFFF"/>
        </w:rPr>
        <w:t>营销渠道</w:t>
      </w:r>
      <w:r>
        <w:rPr>
          <w:rFonts w:ascii="宋体" w:hAnsi="宋体" w:hint="eastAsia"/>
          <w:color w:val="000000"/>
          <w:sz w:val="24"/>
        </w:rPr>
        <w:t>的内涵；</w:t>
      </w:r>
      <w:r>
        <w:rPr>
          <w:rFonts w:hint="eastAsia"/>
          <w:color w:val="000000"/>
          <w:sz w:val="24"/>
          <w:shd w:val="clear" w:color="auto" w:fill="FFFFFF"/>
        </w:rPr>
        <w:t>营销渠道</w:t>
      </w:r>
      <w:r>
        <w:rPr>
          <w:rFonts w:ascii="宋体" w:hAnsi="宋体" w:hint="eastAsia"/>
          <w:color w:val="000000"/>
          <w:sz w:val="24"/>
        </w:rPr>
        <w:t>长度、宽度的概念；</w:t>
      </w:r>
      <w:r>
        <w:rPr>
          <w:rFonts w:hint="eastAsia"/>
          <w:color w:val="000000"/>
          <w:sz w:val="24"/>
          <w:shd w:val="clear" w:color="auto" w:fill="FFFFFF"/>
        </w:rPr>
        <w:t>营销渠道结构</w:t>
      </w:r>
      <w:r>
        <w:rPr>
          <w:color w:val="000000"/>
          <w:sz w:val="24"/>
        </w:rPr>
        <w:br/>
      </w:r>
      <w:r>
        <w:rPr>
          <w:rFonts w:hint="eastAsia"/>
          <w:color w:val="000000"/>
          <w:sz w:val="24"/>
        </w:rPr>
        <w:t>；</w:t>
      </w:r>
      <w:r>
        <w:rPr>
          <w:rFonts w:hint="eastAsia"/>
          <w:color w:val="000000"/>
          <w:sz w:val="24"/>
          <w:shd w:val="clear" w:color="auto" w:fill="FFFFFF"/>
        </w:rPr>
        <w:t>营销渠道管理</w:t>
      </w:r>
      <w:r>
        <w:rPr>
          <w:rFonts w:ascii="宋体" w:hAnsi="宋体" w:hint="eastAsia"/>
          <w:color w:val="000000"/>
          <w:sz w:val="24"/>
        </w:rPr>
        <w:t>。</w:t>
      </w:r>
    </w:p>
    <w:p w:rsidR="00AD59A3" w:rsidRDefault="00AD59A3" w:rsidP="00AD59A3">
      <w:pPr>
        <w:spacing w:line="400" w:lineRule="exact"/>
        <w:rPr>
          <w:rFonts w:ascii="黑体" w:eastAsia="黑体" w:hAnsi="黑体" w:cs="黑体"/>
          <w:color w:val="000000"/>
          <w:sz w:val="24"/>
        </w:rPr>
      </w:pPr>
      <w:r>
        <w:rPr>
          <w:rFonts w:ascii="黑体" w:eastAsia="黑体" w:hAnsi="黑体" w:cs="黑体" w:hint="eastAsia"/>
          <w:color w:val="000000"/>
          <w:sz w:val="24"/>
        </w:rPr>
        <w:t>【考核要求】</w:t>
      </w:r>
    </w:p>
    <w:p w:rsidR="00AD59A3" w:rsidRDefault="00AD59A3" w:rsidP="00AD59A3">
      <w:pPr>
        <w:spacing w:line="400" w:lineRule="exact"/>
        <w:rPr>
          <w:rFonts w:ascii="宋体" w:hAnsi="宋体"/>
          <w:color w:val="000000"/>
          <w:sz w:val="24"/>
        </w:rPr>
      </w:pPr>
      <w:r>
        <w:rPr>
          <w:rFonts w:ascii="宋体" w:hAnsi="宋体" w:hint="eastAsia"/>
          <w:color w:val="000000"/>
          <w:sz w:val="24"/>
        </w:rPr>
        <w:t>识记：</w:t>
      </w:r>
      <w:r>
        <w:rPr>
          <w:rFonts w:hint="eastAsia"/>
          <w:color w:val="000000"/>
          <w:sz w:val="24"/>
          <w:shd w:val="clear" w:color="auto" w:fill="FFFFFF"/>
        </w:rPr>
        <w:t>营销渠道</w:t>
      </w:r>
      <w:r>
        <w:rPr>
          <w:rFonts w:ascii="宋体" w:hAnsi="宋体" w:hint="eastAsia"/>
          <w:color w:val="000000"/>
          <w:sz w:val="24"/>
        </w:rPr>
        <w:t>的内涵；</w:t>
      </w:r>
      <w:r>
        <w:rPr>
          <w:rFonts w:hint="eastAsia"/>
          <w:color w:val="000000"/>
          <w:sz w:val="24"/>
          <w:shd w:val="clear" w:color="auto" w:fill="FFFFFF"/>
        </w:rPr>
        <w:t>营销渠道</w:t>
      </w:r>
      <w:r>
        <w:rPr>
          <w:rFonts w:ascii="宋体" w:hAnsi="宋体" w:hint="eastAsia"/>
          <w:color w:val="000000"/>
          <w:sz w:val="24"/>
        </w:rPr>
        <w:t>长度、宽度的概念。</w:t>
      </w:r>
    </w:p>
    <w:p w:rsidR="00AD59A3" w:rsidRDefault="00AD59A3" w:rsidP="00AD59A3">
      <w:pPr>
        <w:spacing w:line="400" w:lineRule="exact"/>
        <w:rPr>
          <w:rFonts w:ascii="宋体" w:hAnsi="宋体"/>
          <w:color w:val="000000"/>
          <w:sz w:val="24"/>
        </w:rPr>
      </w:pPr>
      <w:r>
        <w:rPr>
          <w:rFonts w:ascii="宋体" w:hAnsi="宋体" w:hint="eastAsia"/>
          <w:color w:val="000000"/>
          <w:sz w:val="24"/>
        </w:rPr>
        <w:t>理解：各种营销渠道的优点、缺点及其适用条件。</w:t>
      </w:r>
    </w:p>
    <w:p w:rsidR="00AD59A3" w:rsidRDefault="00AD59A3" w:rsidP="00AD59A3">
      <w:pPr>
        <w:spacing w:line="400" w:lineRule="exact"/>
        <w:rPr>
          <w:rFonts w:ascii="宋体" w:hAnsi="宋体"/>
          <w:color w:val="000000"/>
          <w:sz w:val="24"/>
        </w:rPr>
      </w:pPr>
      <w:r>
        <w:rPr>
          <w:rFonts w:ascii="宋体" w:hAnsi="宋体" w:hint="eastAsia"/>
          <w:color w:val="000000"/>
          <w:sz w:val="24"/>
        </w:rPr>
        <w:t>应用：能结合实际，设计企业营销渠道，并对营销渠道进行管理。</w:t>
      </w:r>
    </w:p>
    <w:p w:rsidR="00AD59A3" w:rsidRDefault="00AD59A3" w:rsidP="00AD59A3">
      <w:pPr>
        <w:spacing w:line="400" w:lineRule="exact"/>
        <w:rPr>
          <w:rFonts w:ascii="黑体" w:eastAsia="黑体" w:hAnsi="黑体" w:cs="黑体"/>
          <w:color w:val="000000"/>
          <w:sz w:val="28"/>
          <w:szCs w:val="28"/>
        </w:rPr>
      </w:pPr>
    </w:p>
    <w:p w:rsidR="00AD59A3" w:rsidRDefault="00AD59A3" w:rsidP="00AD59A3">
      <w:pPr>
        <w:spacing w:line="400" w:lineRule="exact"/>
        <w:rPr>
          <w:rFonts w:ascii="黑体" w:eastAsia="黑体" w:hAnsi="黑体" w:cs="黑体"/>
          <w:color w:val="000000"/>
          <w:sz w:val="28"/>
          <w:szCs w:val="28"/>
        </w:rPr>
      </w:pPr>
      <w:r>
        <w:rPr>
          <w:rFonts w:ascii="黑体" w:eastAsia="黑体" w:hAnsi="黑体" w:cs="黑体" w:hint="eastAsia"/>
          <w:color w:val="000000"/>
          <w:sz w:val="28"/>
          <w:szCs w:val="28"/>
        </w:rPr>
        <w:t xml:space="preserve">                 第七章  促销策略</w:t>
      </w:r>
    </w:p>
    <w:p w:rsidR="00AD59A3" w:rsidRDefault="00AD59A3" w:rsidP="00AD59A3">
      <w:pPr>
        <w:spacing w:line="400" w:lineRule="exact"/>
        <w:rPr>
          <w:rFonts w:ascii="黑体" w:eastAsia="黑体" w:hAnsi="黑体" w:cs="黑体"/>
          <w:color w:val="000000"/>
          <w:sz w:val="28"/>
          <w:szCs w:val="28"/>
        </w:rPr>
      </w:pPr>
    </w:p>
    <w:p w:rsidR="00AD59A3" w:rsidRDefault="00AD59A3" w:rsidP="00AD59A3">
      <w:pPr>
        <w:spacing w:line="400" w:lineRule="exact"/>
        <w:rPr>
          <w:rFonts w:ascii="宋体" w:hAnsi="宋体"/>
          <w:color w:val="000000"/>
          <w:sz w:val="24"/>
          <w:szCs w:val="20"/>
        </w:rPr>
      </w:pPr>
      <w:r>
        <w:rPr>
          <w:rFonts w:ascii="黑体" w:eastAsia="黑体" w:hAnsi="黑体" w:cs="黑体" w:hint="eastAsia"/>
          <w:color w:val="000000"/>
          <w:sz w:val="24"/>
          <w:szCs w:val="20"/>
        </w:rPr>
        <w:t>【考核目的】</w:t>
      </w:r>
      <w:r>
        <w:rPr>
          <w:rFonts w:ascii="宋体" w:hAnsi="宋体" w:hint="eastAsia"/>
          <w:color w:val="000000"/>
          <w:sz w:val="24"/>
          <w:szCs w:val="20"/>
        </w:rPr>
        <w:t>通过考核，使学生了解各种广告媒体的优缺点；掌握广告媒体的选择原则；了解人员推销的优缺点，掌握人员推销的主要方法；熟悉各种营业推广手段及其优缺点，掌握营业推广的主要方法和策略；理解公共关系的作用和意义，掌握公共关系策略；能正确制定促销组合。</w:t>
      </w:r>
    </w:p>
    <w:p w:rsidR="00AD59A3" w:rsidRDefault="00AD59A3" w:rsidP="00AD59A3">
      <w:pPr>
        <w:spacing w:line="400" w:lineRule="exact"/>
        <w:rPr>
          <w:rFonts w:ascii="宋体" w:hAnsi="宋体"/>
          <w:color w:val="000000"/>
          <w:sz w:val="24"/>
          <w:szCs w:val="20"/>
        </w:rPr>
      </w:pPr>
      <w:r>
        <w:rPr>
          <w:rFonts w:ascii="黑体" w:eastAsia="黑体" w:hAnsi="黑体" w:cs="黑体" w:hint="eastAsia"/>
          <w:color w:val="000000"/>
          <w:sz w:val="24"/>
          <w:szCs w:val="20"/>
        </w:rPr>
        <w:t>【考核知识点】</w:t>
      </w:r>
      <w:r>
        <w:rPr>
          <w:rFonts w:ascii="宋体" w:hAnsi="宋体" w:hint="eastAsia"/>
          <w:color w:val="000000"/>
          <w:sz w:val="24"/>
          <w:szCs w:val="20"/>
        </w:rPr>
        <w:t>各种广告媒体的优缺点；广告媒体的选择原则；人员推销的优缺点；人员推销的适用场合；各种营业推广手段及其优缺点；营业推广的主要方法和策略；公共关系的作用和意义，公共关系策略和主要方式。</w:t>
      </w:r>
    </w:p>
    <w:p w:rsidR="00AD59A3" w:rsidRDefault="00AD59A3" w:rsidP="00AD59A3">
      <w:pPr>
        <w:spacing w:line="400" w:lineRule="exact"/>
        <w:rPr>
          <w:rFonts w:ascii="宋体" w:hAnsi="宋体"/>
          <w:color w:val="000000"/>
          <w:sz w:val="24"/>
          <w:szCs w:val="20"/>
        </w:rPr>
      </w:pPr>
      <w:r>
        <w:rPr>
          <w:rFonts w:ascii="黑体" w:eastAsia="黑体" w:hAnsi="黑体" w:cs="黑体" w:hint="eastAsia"/>
          <w:color w:val="000000"/>
          <w:sz w:val="24"/>
          <w:szCs w:val="20"/>
        </w:rPr>
        <w:t>【考核要求】</w:t>
      </w:r>
    </w:p>
    <w:p w:rsidR="00AD59A3" w:rsidRDefault="00AD59A3" w:rsidP="00AD59A3">
      <w:pPr>
        <w:spacing w:line="400" w:lineRule="exact"/>
        <w:rPr>
          <w:rFonts w:ascii="宋体" w:hAnsi="宋体"/>
          <w:color w:val="000000"/>
          <w:sz w:val="24"/>
          <w:szCs w:val="20"/>
        </w:rPr>
      </w:pPr>
      <w:r>
        <w:rPr>
          <w:rFonts w:ascii="宋体" w:hAnsi="宋体" w:hint="eastAsia"/>
          <w:color w:val="000000"/>
          <w:sz w:val="24"/>
          <w:szCs w:val="20"/>
        </w:rPr>
        <w:t>识记：电视、报纸、广播、杂志、网络等广告媒体的优缺点；营业推广主要手段；</w:t>
      </w:r>
    </w:p>
    <w:p w:rsidR="00AD59A3" w:rsidRDefault="00AD59A3" w:rsidP="00AD59A3">
      <w:pPr>
        <w:spacing w:line="400" w:lineRule="exact"/>
        <w:rPr>
          <w:rFonts w:ascii="宋体" w:hAnsi="宋体"/>
          <w:color w:val="000000"/>
          <w:sz w:val="24"/>
          <w:szCs w:val="20"/>
        </w:rPr>
      </w:pPr>
      <w:r>
        <w:rPr>
          <w:rFonts w:ascii="宋体" w:hAnsi="宋体" w:hint="eastAsia"/>
          <w:color w:val="000000"/>
          <w:sz w:val="24"/>
          <w:szCs w:val="20"/>
        </w:rPr>
        <w:t>公共关系的内涵和主要方式；人员推销的优缺点。</w:t>
      </w:r>
    </w:p>
    <w:p w:rsidR="00AD59A3" w:rsidRDefault="00AD59A3" w:rsidP="00AD59A3">
      <w:pPr>
        <w:spacing w:line="400" w:lineRule="exact"/>
        <w:rPr>
          <w:rFonts w:ascii="宋体" w:hAnsi="宋体"/>
          <w:color w:val="000000"/>
          <w:sz w:val="24"/>
          <w:szCs w:val="20"/>
        </w:rPr>
      </w:pPr>
      <w:r>
        <w:rPr>
          <w:rFonts w:ascii="宋体" w:hAnsi="宋体" w:hint="eastAsia"/>
          <w:color w:val="000000"/>
          <w:sz w:val="24"/>
          <w:szCs w:val="20"/>
        </w:rPr>
        <w:t>理解：广告媒体的选择原则；公共关系策略；人员推销的优点缺点。</w:t>
      </w:r>
    </w:p>
    <w:p w:rsidR="00AD59A3" w:rsidRDefault="00AD59A3" w:rsidP="00AD59A3">
      <w:pPr>
        <w:spacing w:line="400" w:lineRule="exact"/>
        <w:rPr>
          <w:rFonts w:ascii="黑体" w:eastAsia="黑体" w:hAnsi="黑体" w:cs="黑体"/>
          <w:color w:val="000000"/>
          <w:sz w:val="24"/>
          <w:szCs w:val="20"/>
        </w:rPr>
      </w:pPr>
      <w:r>
        <w:rPr>
          <w:rFonts w:ascii="宋体" w:hAnsi="宋体" w:hint="eastAsia"/>
          <w:color w:val="000000"/>
          <w:sz w:val="24"/>
          <w:szCs w:val="20"/>
        </w:rPr>
        <w:lastRenderedPageBreak/>
        <w:t>应用：能对广告策略、营业推广策略、公共关系策略、人员推销策略进行分析，正确制定促销组合。</w:t>
      </w:r>
    </w:p>
    <w:p w:rsidR="00AD59A3" w:rsidRDefault="00AD59A3" w:rsidP="00AD59A3">
      <w:pPr>
        <w:spacing w:line="400" w:lineRule="exact"/>
        <w:rPr>
          <w:color w:val="404040"/>
          <w:sz w:val="28"/>
          <w:szCs w:val="28"/>
          <w:shd w:val="clear" w:color="auto" w:fill="FFFFFF"/>
        </w:rPr>
      </w:pPr>
    </w:p>
    <w:p w:rsidR="00AD59A3" w:rsidRDefault="00AD59A3" w:rsidP="00AD59A3">
      <w:pPr>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第八章 营销前沿理论</w:t>
      </w:r>
    </w:p>
    <w:p w:rsidR="00AD59A3" w:rsidRDefault="00AD59A3" w:rsidP="00AD59A3">
      <w:pPr>
        <w:spacing w:line="400" w:lineRule="exact"/>
        <w:rPr>
          <w:rFonts w:ascii="黑体" w:eastAsia="黑体" w:hAnsi="黑体" w:cs="黑体"/>
          <w:color w:val="000000"/>
          <w:sz w:val="24"/>
          <w:szCs w:val="20"/>
        </w:rPr>
      </w:pPr>
    </w:p>
    <w:p w:rsidR="00AD59A3" w:rsidRDefault="00AD59A3" w:rsidP="00AD59A3">
      <w:pPr>
        <w:spacing w:line="400" w:lineRule="exact"/>
        <w:rPr>
          <w:rFonts w:ascii="宋体" w:hAnsi="宋体"/>
          <w:color w:val="000000"/>
          <w:sz w:val="24"/>
        </w:rPr>
      </w:pPr>
      <w:r>
        <w:rPr>
          <w:rFonts w:ascii="黑体" w:eastAsia="黑体" w:hAnsi="黑体" w:cs="黑体" w:hint="eastAsia"/>
          <w:color w:val="000000"/>
          <w:sz w:val="24"/>
          <w:szCs w:val="20"/>
        </w:rPr>
        <w:t>【考核目的】</w:t>
      </w:r>
      <w:r>
        <w:rPr>
          <w:rFonts w:ascii="宋体" w:hAnsi="宋体" w:hint="eastAsia"/>
          <w:color w:val="000000"/>
          <w:sz w:val="24"/>
        </w:rPr>
        <w:t>通过考核，使学生了解</w:t>
      </w:r>
      <w:r>
        <w:rPr>
          <w:rFonts w:hint="eastAsia"/>
          <w:color w:val="000000"/>
          <w:sz w:val="24"/>
          <w:shd w:val="clear" w:color="auto" w:fill="FFFFFF"/>
        </w:rPr>
        <w:t>营销策略理论，掌握顾客价值、体验营销、</w:t>
      </w:r>
      <w:r>
        <w:rPr>
          <w:color w:val="000000"/>
          <w:sz w:val="24"/>
          <w:shd w:val="clear" w:color="auto" w:fill="FFFFFF"/>
        </w:rPr>
        <w:t xml:space="preserve"> </w:t>
      </w:r>
      <w:r>
        <w:rPr>
          <w:rFonts w:hint="eastAsia"/>
          <w:color w:val="000000"/>
          <w:sz w:val="24"/>
          <w:shd w:val="clear" w:color="auto" w:fill="FFFFFF"/>
        </w:rPr>
        <w:t>精准营销、关系营销等涵义，并进行分析。</w:t>
      </w:r>
    </w:p>
    <w:p w:rsidR="00AD59A3" w:rsidRDefault="00AD59A3" w:rsidP="00AD59A3">
      <w:pPr>
        <w:spacing w:line="400" w:lineRule="exact"/>
        <w:rPr>
          <w:rFonts w:ascii="宋体" w:hAnsi="宋体"/>
          <w:color w:val="000000"/>
          <w:sz w:val="24"/>
        </w:rPr>
      </w:pPr>
      <w:r>
        <w:rPr>
          <w:rFonts w:ascii="黑体" w:eastAsia="黑体" w:hAnsi="黑体" w:cs="黑体" w:hint="eastAsia"/>
          <w:color w:val="000000"/>
          <w:sz w:val="24"/>
        </w:rPr>
        <w:t>【考核知识点】</w:t>
      </w:r>
      <w:r>
        <w:rPr>
          <w:rFonts w:hint="eastAsia"/>
          <w:color w:val="000000"/>
          <w:sz w:val="24"/>
          <w:shd w:val="clear" w:color="auto" w:fill="FFFFFF"/>
        </w:rPr>
        <w:t>营销策略理论，顾客价值、体验营销、</w:t>
      </w:r>
      <w:r>
        <w:rPr>
          <w:color w:val="000000"/>
          <w:sz w:val="24"/>
          <w:shd w:val="clear" w:color="auto" w:fill="FFFFFF"/>
        </w:rPr>
        <w:t xml:space="preserve"> </w:t>
      </w:r>
      <w:r>
        <w:rPr>
          <w:rFonts w:hint="eastAsia"/>
          <w:color w:val="000000"/>
          <w:sz w:val="24"/>
          <w:shd w:val="clear" w:color="auto" w:fill="FFFFFF"/>
        </w:rPr>
        <w:t>精准营销、关系营销</w:t>
      </w:r>
      <w:r>
        <w:rPr>
          <w:rFonts w:ascii="宋体" w:hAnsi="宋体" w:hint="eastAsia"/>
          <w:color w:val="000000"/>
          <w:sz w:val="24"/>
        </w:rPr>
        <w:t>等。</w:t>
      </w:r>
    </w:p>
    <w:p w:rsidR="00AD59A3" w:rsidRDefault="00AD59A3" w:rsidP="00AD59A3">
      <w:pPr>
        <w:spacing w:line="400" w:lineRule="exact"/>
        <w:rPr>
          <w:rFonts w:ascii="黑体" w:eastAsia="黑体" w:hAnsi="黑体" w:cs="黑体"/>
          <w:color w:val="000000"/>
          <w:sz w:val="24"/>
        </w:rPr>
      </w:pPr>
      <w:r>
        <w:rPr>
          <w:rFonts w:ascii="黑体" w:eastAsia="黑体" w:hAnsi="黑体" w:cs="黑体" w:hint="eastAsia"/>
          <w:color w:val="000000"/>
          <w:sz w:val="24"/>
        </w:rPr>
        <w:t>【考核要求】</w:t>
      </w:r>
    </w:p>
    <w:p w:rsidR="00AD59A3" w:rsidRDefault="00AD59A3" w:rsidP="00AD59A3">
      <w:pPr>
        <w:spacing w:line="400" w:lineRule="exact"/>
        <w:rPr>
          <w:rFonts w:ascii="宋体" w:hAnsi="宋体"/>
          <w:color w:val="000000"/>
          <w:sz w:val="24"/>
        </w:rPr>
      </w:pPr>
      <w:r>
        <w:rPr>
          <w:rFonts w:ascii="宋体" w:hAnsi="宋体" w:hint="eastAsia"/>
          <w:color w:val="000000"/>
          <w:sz w:val="24"/>
        </w:rPr>
        <w:t>识记：</w:t>
      </w:r>
      <w:r>
        <w:rPr>
          <w:rFonts w:hint="eastAsia"/>
          <w:color w:val="000000"/>
          <w:sz w:val="24"/>
          <w:shd w:val="clear" w:color="auto" w:fill="FFFFFF"/>
        </w:rPr>
        <w:t>顾客价值、体验营销、</w:t>
      </w:r>
      <w:r>
        <w:rPr>
          <w:color w:val="000000"/>
          <w:sz w:val="24"/>
          <w:shd w:val="clear" w:color="auto" w:fill="FFFFFF"/>
        </w:rPr>
        <w:t xml:space="preserve"> </w:t>
      </w:r>
      <w:r>
        <w:rPr>
          <w:rFonts w:hint="eastAsia"/>
          <w:color w:val="000000"/>
          <w:sz w:val="24"/>
          <w:shd w:val="clear" w:color="auto" w:fill="FFFFFF"/>
        </w:rPr>
        <w:t>精准营销、关系营销</w:t>
      </w:r>
      <w:r>
        <w:rPr>
          <w:rFonts w:ascii="宋体" w:hAnsi="宋体" w:hint="eastAsia"/>
          <w:color w:val="000000"/>
          <w:sz w:val="24"/>
        </w:rPr>
        <w:t>的含义。</w:t>
      </w:r>
    </w:p>
    <w:p w:rsidR="00AD59A3" w:rsidRDefault="00AD59A3" w:rsidP="00AD59A3">
      <w:pPr>
        <w:spacing w:line="400" w:lineRule="exact"/>
        <w:rPr>
          <w:rFonts w:ascii="宋体" w:hAnsi="宋体"/>
          <w:color w:val="000000"/>
          <w:sz w:val="24"/>
        </w:rPr>
      </w:pPr>
      <w:r>
        <w:rPr>
          <w:rFonts w:ascii="宋体" w:hAnsi="宋体" w:hint="eastAsia"/>
          <w:color w:val="000000"/>
          <w:sz w:val="24"/>
        </w:rPr>
        <w:t>理解：</w:t>
      </w:r>
      <w:r>
        <w:rPr>
          <w:rFonts w:hint="eastAsia"/>
          <w:color w:val="000000"/>
          <w:sz w:val="24"/>
          <w:shd w:val="clear" w:color="auto" w:fill="FFFFFF"/>
        </w:rPr>
        <w:t>顾客价值、体验营销、</w:t>
      </w:r>
      <w:r>
        <w:rPr>
          <w:color w:val="000000"/>
          <w:sz w:val="24"/>
          <w:shd w:val="clear" w:color="auto" w:fill="FFFFFF"/>
        </w:rPr>
        <w:t xml:space="preserve"> </w:t>
      </w:r>
      <w:r>
        <w:rPr>
          <w:rFonts w:hint="eastAsia"/>
          <w:color w:val="000000"/>
          <w:sz w:val="24"/>
          <w:shd w:val="clear" w:color="auto" w:fill="FFFFFF"/>
        </w:rPr>
        <w:t>精准营销、关系营销</w:t>
      </w:r>
      <w:r>
        <w:rPr>
          <w:rFonts w:ascii="宋体" w:hAnsi="宋体" w:hint="eastAsia"/>
          <w:color w:val="000000"/>
          <w:sz w:val="24"/>
        </w:rPr>
        <w:t>的内涵及意义。</w:t>
      </w:r>
    </w:p>
    <w:p w:rsidR="00AD59A3" w:rsidRDefault="00AD59A3" w:rsidP="00AD59A3">
      <w:pPr>
        <w:spacing w:line="400" w:lineRule="exact"/>
        <w:rPr>
          <w:rFonts w:ascii="宋体" w:hAnsi="宋体"/>
          <w:color w:val="000000"/>
          <w:sz w:val="24"/>
        </w:rPr>
      </w:pPr>
      <w:r>
        <w:rPr>
          <w:rFonts w:ascii="宋体" w:hAnsi="宋体" w:hint="eastAsia"/>
          <w:color w:val="000000"/>
          <w:sz w:val="24"/>
        </w:rPr>
        <w:t>应用：运用</w:t>
      </w:r>
      <w:r>
        <w:rPr>
          <w:rFonts w:hint="eastAsia"/>
          <w:color w:val="000000"/>
          <w:sz w:val="24"/>
          <w:shd w:val="clear" w:color="auto" w:fill="FFFFFF"/>
        </w:rPr>
        <w:t>营销策略理论和顾客价值、体验营销、</w:t>
      </w:r>
      <w:r>
        <w:rPr>
          <w:color w:val="000000"/>
          <w:sz w:val="24"/>
          <w:shd w:val="clear" w:color="auto" w:fill="FFFFFF"/>
        </w:rPr>
        <w:t xml:space="preserve"> </w:t>
      </w:r>
      <w:r>
        <w:rPr>
          <w:rFonts w:hint="eastAsia"/>
          <w:color w:val="000000"/>
          <w:sz w:val="24"/>
          <w:shd w:val="clear" w:color="auto" w:fill="FFFFFF"/>
        </w:rPr>
        <w:t>精准营销、关系营销</w:t>
      </w:r>
      <w:r>
        <w:rPr>
          <w:rFonts w:ascii="宋体" w:hAnsi="宋体" w:hint="eastAsia"/>
          <w:color w:val="000000"/>
          <w:sz w:val="24"/>
        </w:rPr>
        <w:t>等概念进行分析与应用。</w:t>
      </w:r>
    </w:p>
    <w:p w:rsidR="00AD59A3" w:rsidRDefault="00AD59A3" w:rsidP="00AD59A3">
      <w:pPr>
        <w:spacing w:line="400" w:lineRule="exact"/>
        <w:rPr>
          <w:rFonts w:ascii="黑体" w:eastAsia="黑体" w:hAnsi="黑体" w:cs="黑体"/>
          <w:color w:val="000000"/>
          <w:sz w:val="24"/>
        </w:rPr>
      </w:pPr>
    </w:p>
    <w:p w:rsidR="00AD59A3" w:rsidRDefault="00AD59A3" w:rsidP="00AD59A3">
      <w:pPr>
        <w:spacing w:line="400" w:lineRule="exact"/>
        <w:jc w:val="center"/>
        <w:rPr>
          <w:color w:val="666666"/>
          <w:sz w:val="28"/>
          <w:szCs w:val="28"/>
        </w:rPr>
      </w:pPr>
      <w:r>
        <w:rPr>
          <w:rFonts w:ascii="黑体" w:eastAsia="黑体" w:hAnsi="黑体" w:cs="黑体" w:hint="eastAsia"/>
          <w:color w:val="000000"/>
          <w:sz w:val="28"/>
          <w:szCs w:val="28"/>
        </w:rPr>
        <w:t>第九章  新型实务</w:t>
      </w:r>
      <w:r>
        <w:rPr>
          <w:rFonts w:ascii="黑体" w:eastAsia="黑体" w:hAnsi="黑体" w:cs="黑体" w:hint="eastAsia"/>
          <w:color w:val="000000"/>
          <w:sz w:val="28"/>
          <w:szCs w:val="28"/>
        </w:rPr>
        <w:br/>
      </w:r>
    </w:p>
    <w:p w:rsidR="00AD59A3" w:rsidRDefault="00AD59A3" w:rsidP="00AD59A3">
      <w:pPr>
        <w:spacing w:line="400" w:lineRule="exact"/>
        <w:rPr>
          <w:rFonts w:ascii="宋体" w:hAnsi="宋体"/>
          <w:color w:val="000000"/>
          <w:sz w:val="24"/>
        </w:rPr>
      </w:pPr>
      <w:r>
        <w:rPr>
          <w:rFonts w:ascii="黑体" w:eastAsia="黑体" w:hAnsi="黑体" w:cs="黑体" w:hint="eastAsia"/>
          <w:color w:val="000000"/>
          <w:sz w:val="24"/>
          <w:szCs w:val="20"/>
        </w:rPr>
        <w:t>【考核目的】</w:t>
      </w:r>
      <w:r>
        <w:rPr>
          <w:rFonts w:ascii="宋体" w:hAnsi="宋体" w:hint="eastAsia"/>
          <w:color w:val="000000"/>
          <w:sz w:val="24"/>
        </w:rPr>
        <w:t>通过考核，使学生了解</w:t>
      </w:r>
      <w:r>
        <w:rPr>
          <w:rFonts w:hint="eastAsia"/>
          <w:color w:val="000000"/>
          <w:sz w:val="24"/>
          <w:shd w:val="clear" w:color="auto" w:fill="FFFFFF"/>
        </w:rPr>
        <w:t>网络营销、品牌营销、奢侈品营销等实务。</w:t>
      </w:r>
      <w:r>
        <w:rPr>
          <w:color w:val="000000"/>
          <w:sz w:val="24"/>
        </w:rPr>
        <w:br/>
      </w:r>
      <w:r>
        <w:rPr>
          <w:rFonts w:ascii="黑体" w:eastAsia="黑体" w:hAnsi="黑体" w:cs="黑体" w:hint="eastAsia"/>
          <w:color w:val="000000"/>
          <w:sz w:val="24"/>
        </w:rPr>
        <w:t>【考核知识点】</w:t>
      </w:r>
      <w:r>
        <w:rPr>
          <w:rFonts w:hint="eastAsia"/>
          <w:color w:val="000000"/>
          <w:sz w:val="24"/>
          <w:shd w:val="clear" w:color="auto" w:fill="FFFFFF"/>
        </w:rPr>
        <w:t>网络营销、品牌营销、奢侈品营销</w:t>
      </w:r>
      <w:r>
        <w:rPr>
          <w:rFonts w:ascii="宋体" w:hAnsi="宋体" w:hint="eastAsia"/>
          <w:color w:val="000000"/>
          <w:sz w:val="24"/>
        </w:rPr>
        <w:t>等。</w:t>
      </w:r>
    </w:p>
    <w:p w:rsidR="00AD59A3" w:rsidRDefault="00AD59A3" w:rsidP="00AD59A3">
      <w:pPr>
        <w:spacing w:line="400" w:lineRule="exact"/>
        <w:rPr>
          <w:rFonts w:ascii="黑体" w:eastAsia="黑体" w:hAnsi="黑体" w:cs="黑体"/>
          <w:color w:val="000000"/>
          <w:sz w:val="24"/>
        </w:rPr>
      </w:pPr>
      <w:r>
        <w:rPr>
          <w:rFonts w:ascii="黑体" w:eastAsia="黑体" w:hAnsi="黑体" w:cs="黑体" w:hint="eastAsia"/>
          <w:color w:val="000000"/>
          <w:sz w:val="24"/>
        </w:rPr>
        <w:t>【考核要求】</w:t>
      </w:r>
    </w:p>
    <w:p w:rsidR="00AD59A3" w:rsidRDefault="00AD59A3" w:rsidP="00AD59A3">
      <w:pPr>
        <w:spacing w:line="400" w:lineRule="exact"/>
        <w:rPr>
          <w:rFonts w:ascii="宋体" w:hAnsi="宋体"/>
          <w:color w:val="000000"/>
          <w:sz w:val="24"/>
        </w:rPr>
      </w:pPr>
      <w:r>
        <w:rPr>
          <w:rFonts w:ascii="宋体" w:hAnsi="宋体" w:hint="eastAsia"/>
          <w:color w:val="000000"/>
          <w:sz w:val="24"/>
        </w:rPr>
        <w:t>识记：</w:t>
      </w:r>
      <w:r>
        <w:rPr>
          <w:rFonts w:hint="eastAsia"/>
          <w:color w:val="000000"/>
          <w:sz w:val="24"/>
          <w:shd w:val="clear" w:color="auto" w:fill="FFFFFF"/>
        </w:rPr>
        <w:t>网络营销、品牌营销</w:t>
      </w:r>
      <w:r>
        <w:rPr>
          <w:rFonts w:ascii="宋体" w:hAnsi="宋体" w:hint="eastAsia"/>
          <w:color w:val="000000"/>
          <w:sz w:val="24"/>
        </w:rPr>
        <w:t>的含义。</w:t>
      </w:r>
    </w:p>
    <w:p w:rsidR="00AD59A3" w:rsidRDefault="00AD59A3" w:rsidP="00AD59A3">
      <w:pPr>
        <w:spacing w:line="400" w:lineRule="exact"/>
        <w:rPr>
          <w:rFonts w:ascii="宋体" w:hAnsi="宋体"/>
          <w:color w:val="000000"/>
          <w:sz w:val="24"/>
        </w:rPr>
      </w:pPr>
      <w:r>
        <w:rPr>
          <w:rFonts w:ascii="宋体" w:hAnsi="宋体" w:hint="eastAsia"/>
          <w:color w:val="000000"/>
          <w:sz w:val="24"/>
        </w:rPr>
        <w:t>理解：</w:t>
      </w:r>
      <w:r>
        <w:rPr>
          <w:rFonts w:hint="eastAsia"/>
          <w:color w:val="000000"/>
          <w:sz w:val="24"/>
          <w:shd w:val="clear" w:color="auto" w:fill="FFFFFF"/>
        </w:rPr>
        <w:t>网络营销、品牌营销、奢侈品营销</w:t>
      </w:r>
      <w:r>
        <w:rPr>
          <w:rFonts w:ascii="宋体" w:hAnsi="宋体" w:hint="eastAsia"/>
          <w:color w:val="000000"/>
          <w:sz w:val="24"/>
        </w:rPr>
        <w:t>的内涵及意义。</w:t>
      </w:r>
    </w:p>
    <w:p w:rsidR="00AD59A3" w:rsidRDefault="00AD59A3" w:rsidP="00AD59A3">
      <w:pPr>
        <w:spacing w:line="400" w:lineRule="exact"/>
        <w:rPr>
          <w:color w:val="000000"/>
          <w:sz w:val="24"/>
          <w:shd w:val="clear" w:color="auto" w:fill="FFFFFF"/>
        </w:rPr>
      </w:pPr>
      <w:r>
        <w:rPr>
          <w:rFonts w:ascii="宋体" w:hAnsi="宋体" w:hint="eastAsia"/>
          <w:color w:val="000000"/>
          <w:sz w:val="24"/>
        </w:rPr>
        <w:t>应用：能结合实际，对</w:t>
      </w:r>
      <w:r>
        <w:rPr>
          <w:rFonts w:hint="eastAsia"/>
          <w:color w:val="000000"/>
          <w:sz w:val="24"/>
          <w:shd w:val="clear" w:color="auto" w:fill="FFFFFF"/>
        </w:rPr>
        <w:t>网络营销、品牌营销、奢侈品营销</w:t>
      </w:r>
      <w:r>
        <w:rPr>
          <w:rFonts w:ascii="宋体" w:hAnsi="宋体" w:hint="eastAsia"/>
          <w:color w:val="000000"/>
          <w:sz w:val="24"/>
        </w:rPr>
        <w:t>等方案进行分析。</w:t>
      </w:r>
    </w:p>
    <w:p w:rsidR="00AD59A3" w:rsidRDefault="00AD59A3" w:rsidP="00AD59A3">
      <w:pPr>
        <w:spacing w:line="400" w:lineRule="exact"/>
        <w:rPr>
          <w:color w:val="000000"/>
          <w:sz w:val="24"/>
          <w:shd w:val="clear" w:color="auto" w:fill="FFFFFF"/>
        </w:rPr>
      </w:pPr>
    </w:p>
    <w:p w:rsidR="00AD59A3" w:rsidRDefault="00AD59A3" w:rsidP="00AD59A3">
      <w:pPr>
        <w:spacing w:line="400" w:lineRule="exact"/>
        <w:rPr>
          <w:rFonts w:ascii="黑体" w:eastAsia="黑体" w:hAnsi="宋体"/>
          <w:color w:val="000000"/>
          <w:sz w:val="30"/>
          <w:szCs w:val="30"/>
        </w:rPr>
      </w:pPr>
      <w:r>
        <w:rPr>
          <w:rFonts w:ascii="黑体" w:eastAsia="黑体" w:hAnsi="宋体" w:hint="eastAsia"/>
          <w:color w:val="000000"/>
          <w:sz w:val="30"/>
          <w:szCs w:val="30"/>
        </w:rPr>
        <w:t>六、参考资料</w:t>
      </w:r>
    </w:p>
    <w:p w:rsidR="00AD59A3" w:rsidRDefault="00AD59A3" w:rsidP="00AD59A3">
      <w:pPr>
        <w:overflowPunct w:val="0"/>
        <w:adjustRightInd w:val="0"/>
        <w:snapToGrid w:val="0"/>
        <w:spacing w:line="320" w:lineRule="exact"/>
        <w:ind w:firstLineChars="200" w:firstLine="480"/>
        <w:rPr>
          <w:rFonts w:ascii="Arial" w:hAnsi="Arial" w:cs="Arial"/>
          <w:color w:val="000000"/>
          <w:kern w:val="0"/>
          <w:sz w:val="24"/>
        </w:rPr>
      </w:pPr>
      <w:r>
        <w:rPr>
          <w:rFonts w:ascii="Arial" w:hAnsi="Arial" w:cs="Arial"/>
          <w:color w:val="000000"/>
          <w:kern w:val="0"/>
          <w:sz w:val="24"/>
        </w:rPr>
        <w:t>周文根主编</w:t>
      </w:r>
      <w:r>
        <w:rPr>
          <w:rFonts w:ascii="Arial" w:hAnsi="Arial" w:cs="Arial" w:hint="eastAsia"/>
          <w:color w:val="000000"/>
          <w:kern w:val="0"/>
          <w:sz w:val="24"/>
        </w:rPr>
        <w:t>.</w:t>
      </w:r>
      <w:r>
        <w:rPr>
          <w:rFonts w:ascii="Arial" w:hAnsi="Arial" w:cs="Arial"/>
          <w:color w:val="000000"/>
          <w:kern w:val="0"/>
          <w:sz w:val="24"/>
        </w:rPr>
        <w:t>市场营销学</w:t>
      </w:r>
      <w:r>
        <w:rPr>
          <w:rFonts w:ascii="Arial" w:hAnsi="Arial" w:cs="Arial"/>
          <w:color w:val="000000"/>
          <w:kern w:val="0"/>
          <w:sz w:val="24"/>
        </w:rPr>
        <w:t>(</w:t>
      </w:r>
      <w:r>
        <w:rPr>
          <w:rFonts w:ascii="Arial" w:hAnsi="Arial" w:cs="Arial"/>
          <w:color w:val="000000"/>
          <w:kern w:val="0"/>
          <w:sz w:val="24"/>
        </w:rPr>
        <w:t>第</w:t>
      </w:r>
      <w:r>
        <w:rPr>
          <w:rFonts w:ascii="Arial" w:hAnsi="Arial" w:cs="Arial"/>
          <w:color w:val="000000"/>
          <w:kern w:val="0"/>
          <w:sz w:val="24"/>
        </w:rPr>
        <w:t>2</w:t>
      </w:r>
      <w:r>
        <w:rPr>
          <w:rFonts w:ascii="Arial" w:hAnsi="Arial" w:cs="Arial"/>
          <w:color w:val="000000"/>
          <w:kern w:val="0"/>
          <w:sz w:val="24"/>
        </w:rPr>
        <w:t>版</w:t>
      </w:r>
      <w:r>
        <w:rPr>
          <w:rFonts w:ascii="Arial" w:hAnsi="Arial" w:cs="Arial"/>
          <w:color w:val="000000"/>
          <w:kern w:val="0"/>
          <w:sz w:val="24"/>
        </w:rPr>
        <w:t xml:space="preserve">) </w:t>
      </w:r>
      <w:r>
        <w:rPr>
          <w:rFonts w:ascii="Arial" w:hAnsi="Arial" w:cs="Arial" w:hint="eastAsia"/>
          <w:color w:val="000000"/>
          <w:kern w:val="0"/>
          <w:sz w:val="24"/>
        </w:rPr>
        <w:t>.</w:t>
      </w:r>
      <w:r>
        <w:rPr>
          <w:rFonts w:ascii="Arial" w:hAnsi="Arial" w:cs="Arial" w:hint="eastAsia"/>
          <w:color w:val="000000"/>
          <w:kern w:val="0"/>
          <w:sz w:val="24"/>
        </w:rPr>
        <w:t>北京：中国人民大学出版社，</w:t>
      </w:r>
      <w:r>
        <w:rPr>
          <w:rFonts w:ascii="Arial" w:hAnsi="Arial" w:cs="Arial" w:hint="eastAsia"/>
          <w:color w:val="000000"/>
          <w:kern w:val="0"/>
          <w:sz w:val="24"/>
        </w:rPr>
        <w:t>2015</w:t>
      </w:r>
      <w:r>
        <w:rPr>
          <w:rFonts w:ascii="Arial" w:hAnsi="Arial" w:cs="Arial" w:hint="eastAsia"/>
          <w:color w:val="000000"/>
          <w:kern w:val="0"/>
          <w:sz w:val="24"/>
        </w:rPr>
        <w:t>年第二版（书号</w:t>
      </w:r>
      <w:r>
        <w:rPr>
          <w:sz w:val="24"/>
        </w:rPr>
        <w:t>ISBN</w:t>
      </w:r>
      <w:r>
        <w:rPr>
          <w:rFonts w:hint="eastAsia"/>
          <w:sz w:val="24"/>
        </w:rPr>
        <w:t>：</w:t>
      </w:r>
      <w:r>
        <w:rPr>
          <w:sz w:val="24"/>
        </w:rPr>
        <w:t>9787300209685</w:t>
      </w:r>
      <w:r>
        <w:rPr>
          <w:rFonts w:hint="eastAsia"/>
          <w:sz w:val="24"/>
        </w:rPr>
        <w:t>）</w:t>
      </w:r>
      <w:r>
        <w:rPr>
          <w:rFonts w:ascii="Arial" w:hAnsi="Arial" w:cs="Arial" w:hint="eastAsia"/>
          <w:color w:val="000000"/>
          <w:kern w:val="0"/>
          <w:sz w:val="24"/>
        </w:rPr>
        <w:t>。</w:t>
      </w:r>
    </w:p>
    <w:p w:rsidR="00AD59A3" w:rsidRDefault="00AD59A3" w:rsidP="00AD59A3">
      <w:pPr>
        <w:overflowPunct w:val="0"/>
        <w:adjustRightInd w:val="0"/>
        <w:snapToGrid w:val="0"/>
        <w:spacing w:line="320" w:lineRule="exact"/>
        <w:ind w:firstLineChars="200" w:firstLine="480"/>
        <w:rPr>
          <w:rFonts w:ascii="宋体" w:hAnsi="宋体"/>
          <w:sz w:val="24"/>
        </w:rPr>
      </w:pPr>
    </w:p>
    <w:p w:rsidR="00AD59A3" w:rsidRDefault="00AD59A3" w:rsidP="00AD59A3">
      <w:pPr>
        <w:spacing w:line="400" w:lineRule="exact"/>
        <w:rPr>
          <w:rFonts w:ascii="黑体" w:eastAsia="黑体" w:hAnsi="宋体"/>
          <w:color w:val="000000"/>
          <w:sz w:val="30"/>
          <w:szCs w:val="30"/>
        </w:rPr>
      </w:pPr>
    </w:p>
    <w:p w:rsidR="00AD59A3" w:rsidRDefault="00AD59A3" w:rsidP="00AD59A3">
      <w:pPr>
        <w:spacing w:line="400" w:lineRule="exact"/>
        <w:rPr>
          <w:rFonts w:ascii="宋体" w:hAnsi="宋体"/>
          <w:color w:val="000000"/>
          <w:sz w:val="24"/>
          <w:szCs w:val="20"/>
        </w:rPr>
      </w:pPr>
    </w:p>
    <w:p w:rsidR="00AD59A3" w:rsidRDefault="00AD59A3" w:rsidP="00AD59A3">
      <w:pPr>
        <w:spacing w:line="400" w:lineRule="exact"/>
        <w:rPr>
          <w:rFonts w:ascii="宋体" w:hAnsi="宋体"/>
          <w:b/>
          <w:bCs/>
          <w:color w:val="000000"/>
          <w:sz w:val="30"/>
          <w:szCs w:val="30"/>
        </w:rPr>
      </w:pPr>
      <w:r>
        <w:rPr>
          <w:rFonts w:ascii="宋体" w:hAnsi="宋体" w:hint="eastAsia"/>
          <w:color w:val="000000"/>
          <w:sz w:val="24"/>
          <w:szCs w:val="20"/>
        </w:rPr>
        <w:t xml:space="preserve">                       </w:t>
      </w:r>
    </w:p>
    <w:p w:rsidR="00AD59A3" w:rsidRDefault="00AD59A3">
      <w:pPr>
        <w:widowControl/>
        <w:jc w:val="left"/>
        <w:rPr>
          <w:rFonts w:ascii="宋体" w:hAnsi="宋体"/>
          <w:b/>
          <w:bCs/>
          <w:sz w:val="24"/>
        </w:rPr>
      </w:pPr>
      <w:r>
        <w:rPr>
          <w:rFonts w:ascii="宋体" w:hAnsi="宋体"/>
          <w:b/>
          <w:bCs/>
        </w:rPr>
        <w:br w:type="page"/>
      </w:r>
    </w:p>
    <w:p w:rsidR="00AD59A3" w:rsidRDefault="00AD59A3" w:rsidP="00AD59A3">
      <w:pPr>
        <w:jc w:val="center"/>
        <w:rPr>
          <w:b/>
          <w:bCs/>
          <w:sz w:val="32"/>
          <w:szCs w:val="32"/>
        </w:rPr>
      </w:pPr>
      <w:r>
        <w:rPr>
          <w:rFonts w:hint="eastAsia"/>
          <w:b/>
          <w:bCs/>
          <w:sz w:val="32"/>
          <w:szCs w:val="32"/>
        </w:rPr>
        <w:lastRenderedPageBreak/>
        <w:t>淮阴工学院</w:t>
      </w:r>
      <w:r>
        <w:rPr>
          <w:rFonts w:hint="eastAsia"/>
          <w:b/>
          <w:bCs/>
          <w:sz w:val="32"/>
          <w:szCs w:val="32"/>
        </w:rPr>
        <w:t>2017</w:t>
      </w:r>
      <w:r>
        <w:rPr>
          <w:rFonts w:hint="eastAsia"/>
          <w:b/>
          <w:bCs/>
          <w:sz w:val="32"/>
          <w:szCs w:val="32"/>
        </w:rPr>
        <w:t>年五年一贯制高职专转本</w:t>
      </w:r>
    </w:p>
    <w:p w:rsidR="00AD59A3" w:rsidRDefault="00AD59A3" w:rsidP="00AD59A3">
      <w:pPr>
        <w:jc w:val="center"/>
        <w:rPr>
          <w:b/>
          <w:bCs/>
          <w:sz w:val="32"/>
          <w:szCs w:val="32"/>
        </w:rPr>
      </w:pPr>
      <w:r>
        <w:rPr>
          <w:rFonts w:hint="eastAsia"/>
          <w:b/>
          <w:bCs/>
          <w:sz w:val="32"/>
          <w:szCs w:val="32"/>
        </w:rPr>
        <w:t>《电工学》考试大纲</w:t>
      </w:r>
    </w:p>
    <w:p w:rsidR="00AD59A3" w:rsidRDefault="00AD59A3" w:rsidP="00AD59A3">
      <w:pPr>
        <w:rPr>
          <w:rFonts w:ascii="黑体" w:eastAsia="黑体" w:hAnsi="宋体"/>
          <w:color w:val="000000"/>
          <w:szCs w:val="20"/>
        </w:rPr>
      </w:pPr>
    </w:p>
    <w:p w:rsidR="00AD59A3" w:rsidRDefault="00AD59A3" w:rsidP="00AD59A3">
      <w:pPr>
        <w:rPr>
          <w:rFonts w:ascii="黑体" w:eastAsia="黑体" w:hAnsi="宋体"/>
          <w:color w:val="000000"/>
          <w:sz w:val="24"/>
        </w:rPr>
      </w:pPr>
      <w:r>
        <w:rPr>
          <w:rFonts w:ascii="黑体" w:eastAsia="黑体" w:hAnsi="宋体" w:hint="eastAsia"/>
          <w:color w:val="000000"/>
          <w:sz w:val="24"/>
        </w:rPr>
        <w:t>一、考核对象</w:t>
      </w:r>
    </w:p>
    <w:p w:rsidR="00AD59A3" w:rsidRDefault="00AD59A3" w:rsidP="00AD59A3">
      <w:pPr>
        <w:ind w:firstLineChars="200" w:firstLine="420"/>
        <w:rPr>
          <w:rFonts w:ascii="宋体" w:hAnsi="宋体"/>
          <w:color w:val="000000"/>
          <w:szCs w:val="21"/>
        </w:rPr>
      </w:pPr>
      <w:r>
        <w:rPr>
          <w:rFonts w:ascii="宋体" w:hAnsi="宋体" w:hint="eastAsia"/>
          <w:color w:val="000000"/>
          <w:szCs w:val="21"/>
        </w:rPr>
        <w:t>本课程的考核对象是五年一贯制高职专转本通信工程等专业所有学生。</w:t>
      </w:r>
    </w:p>
    <w:p w:rsidR="00AD59A3" w:rsidRDefault="00AD59A3" w:rsidP="00AD59A3">
      <w:pPr>
        <w:rPr>
          <w:rFonts w:ascii="黑体" w:eastAsia="黑体" w:hAnsi="宋体"/>
          <w:color w:val="000000"/>
          <w:sz w:val="24"/>
        </w:rPr>
      </w:pPr>
      <w:r>
        <w:rPr>
          <w:rFonts w:ascii="黑体" w:eastAsia="黑体" w:hAnsi="宋体" w:hint="eastAsia"/>
          <w:color w:val="000000"/>
          <w:sz w:val="24"/>
        </w:rPr>
        <w:t>二、课程考核目的</w:t>
      </w:r>
    </w:p>
    <w:p w:rsidR="00AD59A3" w:rsidRDefault="00AD59A3" w:rsidP="00AD59A3">
      <w:pPr>
        <w:ind w:firstLine="420"/>
        <w:jc w:val="left"/>
        <w:rPr>
          <w:rStyle w:val="apple-converted-space"/>
          <w:rFonts w:ascii="Arial" w:hAnsi="Arial" w:cs="Arial"/>
          <w:color w:val="000000"/>
          <w:szCs w:val="21"/>
          <w:shd w:val="clear" w:color="auto" w:fill="FFFFFF"/>
        </w:rPr>
      </w:pPr>
      <w:r>
        <w:rPr>
          <w:rFonts w:ascii="宋体" w:hint="eastAsia"/>
          <w:color w:val="000000"/>
          <w:szCs w:val="21"/>
        </w:rPr>
        <w:t>通过课堂教学与实验，</w:t>
      </w:r>
      <w:r>
        <w:rPr>
          <w:rFonts w:hint="eastAsia"/>
          <w:color w:val="000000"/>
          <w:szCs w:val="21"/>
        </w:rPr>
        <w:t>学生应能</w:t>
      </w:r>
      <w:r>
        <w:rPr>
          <w:rFonts w:ascii="Arial" w:hAnsi="Arial" w:cs="Arial"/>
          <w:color w:val="000000"/>
          <w:szCs w:val="21"/>
          <w:shd w:val="clear" w:color="auto" w:fill="FFFFFF"/>
        </w:rPr>
        <w:t>准确表达各基本物理量的含义，认知电路各元件符号，看懂电路图；</w:t>
      </w:r>
      <w:r>
        <w:rPr>
          <w:rFonts w:ascii="宋体" w:hAnsi="宋体" w:hint="eastAsia"/>
          <w:color w:val="000000"/>
          <w:szCs w:val="21"/>
        </w:rPr>
        <w:t>掌握电路的基本概念、基本规律与基本分析方法，</w:t>
      </w:r>
      <w:r>
        <w:rPr>
          <w:rFonts w:ascii="Arial" w:hAnsi="Arial" w:cs="Arial"/>
          <w:color w:val="000000"/>
          <w:szCs w:val="21"/>
          <w:shd w:val="clear" w:color="auto" w:fill="FFFFFF"/>
        </w:rPr>
        <w:t>能灵活运用各种分析方法</w:t>
      </w:r>
      <w:r>
        <w:rPr>
          <w:rFonts w:ascii="Arial" w:hAnsi="Arial" w:cs="Arial" w:hint="eastAsia"/>
          <w:color w:val="000000"/>
          <w:szCs w:val="21"/>
          <w:shd w:val="clear" w:color="auto" w:fill="FFFFFF"/>
        </w:rPr>
        <w:t>来</w:t>
      </w:r>
      <w:r>
        <w:rPr>
          <w:rFonts w:ascii="Arial" w:hAnsi="Arial" w:cs="Arial"/>
          <w:color w:val="000000"/>
          <w:szCs w:val="21"/>
          <w:shd w:val="clear" w:color="auto" w:fill="FFFFFF"/>
        </w:rPr>
        <w:t>分析电路，能按照正确的连接搭建电路，并正确使用万用表对电路进行测量。</w:t>
      </w:r>
      <w:r>
        <w:rPr>
          <w:rStyle w:val="apple-converted-space"/>
          <w:rFonts w:ascii="Arial" w:hAnsi="Arial" w:cs="Arial"/>
          <w:color w:val="000000"/>
          <w:szCs w:val="21"/>
          <w:shd w:val="clear" w:color="auto" w:fill="FFFFFF"/>
        </w:rPr>
        <w:t> </w:t>
      </w:r>
    </w:p>
    <w:p w:rsidR="00AD59A3" w:rsidRDefault="00AD59A3" w:rsidP="00AD59A3">
      <w:pPr>
        <w:rPr>
          <w:rFonts w:ascii="黑体" w:eastAsia="黑体" w:hAnsi="宋体"/>
          <w:color w:val="000000"/>
          <w:sz w:val="24"/>
        </w:rPr>
      </w:pPr>
      <w:r>
        <w:rPr>
          <w:rFonts w:ascii="黑体" w:eastAsia="黑体" w:hAnsi="宋体" w:hint="eastAsia"/>
          <w:color w:val="000000"/>
          <w:sz w:val="24"/>
        </w:rPr>
        <w:t>三、命题依据及原则</w:t>
      </w:r>
    </w:p>
    <w:p w:rsidR="00AD59A3" w:rsidRDefault="00AD59A3" w:rsidP="00AD59A3">
      <w:pPr>
        <w:pStyle w:val="Style4"/>
        <w:rPr>
          <w:rFonts w:ascii="黑体" w:eastAsia="黑体" w:hAnsi="宋体"/>
          <w:szCs w:val="21"/>
        </w:rPr>
      </w:pPr>
      <w:r>
        <w:rPr>
          <w:rFonts w:ascii="黑体" w:eastAsia="黑体" w:hAnsi="宋体"/>
          <w:szCs w:val="21"/>
        </w:rPr>
        <w:t>1、依据</w:t>
      </w:r>
    </w:p>
    <w:p w:rsidR="00AD59A3" w:rsidRDefault="00AD59A3" w:rsidP="00AD59A3">
      <w:pPr>
        <w:pStyle w:val="Style4"/>
        <w:rPr>
          <w:szCs w:val="21"/>
        </w:rPr>
      </w:pPr>
      <w:r>
        <w:rPr>
          <w:rFonts w:hint="eastAsia"/>
          <w:szCs w:val="21"/>
        </w:rPr>
        <w:t>本课程考核是依据《电工学》课程标准，参考华中科技大学出版社</w:t>
      </w:r>
      <w:r>
        <w:rPr>
          <w:rFonts w:hint="eastAsia"/>
          <w:szCs w:val="21"/>
        </w:rPr>
        <w:t>2010</w:t>
      </w:r>
      <w:r>
        <w:rPr>
          <w:rFonts w:hint="eastAsia"/>
          <w:szCs w:val="21"/>
        </w:rPr>
        <w:t>年出版的《电路基础理论》（黄冠斌、胡冬全主编）教材制定的。</w:t>
      </w:r>
    </w:p>
    <w:p w:rsidR="00AD59A3" w:rsidRDefault="00AD59A3" w:rsidP="00AD59A3">
      <w:pPr>
        <w:ind w:firstLineChars="200" w:firstLine="420"/>
        <w:rPr>
          <w:rFonts w:ascii="黑体" w:eastAsia="黑体" w:hAnsi="宋体"/>
          <w:szCs w:val="21"/>
        </w:rPr>
      </w:pPr>
      <w:r>
        <w:rPr>
          <w:rFonts w:ascii="黑体" w:eastAsia="黑体" w:hAnsi="宋体"/>
          <w:szCs w:val="21"/>
        </w:rPr>
        <w:t>2、命题</w:t>
      </w:r>
      <w:r>
        <w:rPr>
          <w:rFonts w:ascii="黑体" w:eastAsia="黑体" w:hAnsi="宋体" w:hint="eastAsia"/>
          <w:szCs w:val="21"/>
        </w:rPr>
        <w:t>原</w:t>
      </w:r>
      <w:r>
        <w:rPr>
          <w:rFonts w:ascii="黑体" w:eastAsia="黑体" w:hAnsi="宋体"/>
          <w:szCs w:val="21"/>
        </w:rPr>
        <w:t>则</w:t>
      </w:r>
    </w:p>
    <w:p w:rsidR="00AD59A3" w:rsidRDefault="00AD59A3" w:rsidP="00AD59A3">
      <w:pPr>
        <w:ind w:firstLineChars="200" w:firstLine="420"/>
        <w:rPr>
          <w:rFonts w:ascii="宋体" w:hAnsi="宋体"/>
          <w:szCs w:val="21"/>
        </w:rPr>
      </w:pPr>
      <w:r>
        <w:rPr>
          <w:rFonts w:ascii="宋体" w:hAnsi="宋体" w:hint="eastAsia"/>
          <w:szCs w:val="21"/>
        </w:rPr>
        <w:t>（1）</w:t>
      </w:r>
      <w:r>
        <w:rPr>
          <w:rFonts w:ascii="宋体" w:hAnsi="宋体"/>
          <w:szCs w:val="21"/>
        </w:rPr>
        <w:t>本课程的考核命题在</w:t>
      </w:r>
      <w:r>
        <w:rPr>
          <w:rFonts w:ascii="宋体" w:hAnsi="宋体" w:hint="eastAsia"/>
          <w:szCs w:val="21"/>
        </w:rPr>
        <w:t>课程标准</w:t>
      </w:r>
      <w:r>
        <w:rPr>
          <w:rFonts w:ascii="宋体" w:hAnsi="宋体"/>
          <w:szCs w:val="21"/>
        </w:rPr>
        <w:t xml:space="preserve">规定的教学目的、教学要求和教学内容的范围之内； </w:t>
      </w:r>
    </w:p>
    <w:p w:rsidR="00AD59A3" w:rsidRDefault="00AD59A3" w:rsidP="00AD59A3">
      <w:pPr>
        <w:ind w:firstLineChars="200" w:firstLine="420"/>
        <w:rPr>
          <w:rFonts w:ascii="宋体" w:hAnsi="宋体"/>
          <w:szCs w:val="21"/>
        </w:rPr>
      </w:pPr>
      <w:r>
        <w:rPr>
          <w:rFonts w:ascii="宋体" w:hAnsi="宋体" w:hint="eastAsia"/>
          <w:szCs w:val="21"/>
        </w:rPr>
        <w:t>（2）</w:t>
      </w:r>
      <w:r>
        <w:rPr>
          <w:rFonts w:ascii="宋体" w:hAnsi="宋体"/>
          <w:szCs w:val="21"/>
        </w:rPr>
        <w:t>考核命题突出课程的重点内容和基本知识；</w:t>
      </w:r>
    </w:p>
    <w:p w:rsidR="00AD59A3" w:rsidRDefault="00AD59A3" w:rsidP="00AD59A3">
      <w:pPr>
        <w:ind w:firstLineChars="200" w:firstLine="420"/>
        <w:rPr>
          <w:rFonts w:ascii="宋体" w:hAnsi="宋体"/>
          <w:szCs w:val="21"/>
        </w:rPr>
      </w:pPr>
      <w:r>
        <w:rPr>
          <w:rFonts w:ascii="宋体" w:hAnsi="宋体" w:hint="eastAsia"/>
          <w:szCs w:val="21"/>
        </w:rPr>
        <w:t>（3）</w:t>
      </w:r>
      <w:r>
        <w:rPr>
          <w:rFonts w:ascii="宋体" w:hAnsi="宋体"/>
          <w:szCs w:val="21"/>
        </w:rPr>
        <w:t>兼顾各个能力层次，在一份试卷中，各层次题目所占分数比例建议为：识记25</w:t>
      </w:r>
      <w:r>
        <w:rPr>
          <w:rFonts w:ascii="宋体" w:hAnsi="宋体" w:hint="eastAsia"/>
          <w:szCs w:val="21"/>
        </w:rPr>
        <w:t>～30</w:t>
      </w:r>
      <w:r>
        <w:rPr>
          <w:rFonts w:ascii="宋体" w:hAnsi="宋体"/>
          <w:szCs w:val="21"/>
        </w:rPr>
        <w:t>％、理解</w:t>
      </w:r>
      <w:r>
        <w:rPr>
          <w:rFonts w:ascii="宋体" w:hAnsi="宋体" w:hint="eastAsia"/>
          <w:szCs w:val="21"/>
        </w:rPr>
        <w:t>35～</w:t>
      </w:r>
      <w:r>
        <w:rPr>
          <w:rFonts w:ascii="宋体" w:hAnsi="宋体"/>
          <w:szCs w:val="21"/>
        </w:rPr>
        <w:t>40</w:t>
      </w:r>
      <w:r>
        <w:rPr>
          <w:rFonts w:ascii="宋体" w:hAnsi="宋体" w:hint="eastAsia"/>
          <w:szCs w:val="21"/>
        </w:rPr>
        <w:t>％</w:t>
      </w:r>
      <w:r>
        <w:rPr>
          <w:rFonts w:ascii="宋体" w:hAnsi="宋体"/>
          <w:szCs w:val="21"/>
        </w:rPr>
        <w:t>、应用3</w:t>
      </w:r>
      <w:r>
        <w:rPr>
          <w:rFonts w:ascii="宋体" w:hAnsi="宋体" w:hint="eastAsia"/>
          <w:szCs w:val="21"/>
        </w:rPr>
        <w:t>0-35</w:t>
      </w:r>
      <w:r>
        <w:rPr>
          <w:rFonts w:ascii="宋体" w:hAnsi="宋体"/>
          <w:szCs w:val="21"/>
        </w:rPr>
        <w:t>％；</w:t>
      </w:r>
    </w:p>
    <w:p w:rsidR="00AD59A3" w:rsidRDefault="00AD59A3" w:rsidP="00AD59A3">
      <w:pPr>
        <w:ind w:firstLineChars="200" w:firstLine="420"/>
        <w:rPr>
          <w:rFonts w:ascii="宋体" w:hAnsi="宋体"/>
          <w:szCs w:val="21"/>
        </w:rPr>
      </w:pPr>
      <w:r>
        <w:rPr>
          <w:rFonts w:ascii="宋体" w:hAnsi="宋体" w:hint="eastAsia"/>
          <w:szCs w:val="21"/>
        </w:rPr>
        <w:t>（4）</w:t>
      </w:r>
      <w:r>
        <w:rPr>
          <w:rFonts w:ascii="宋体" w:hAnsi="宋体"/>
          <w:szCs w:val="21"/>
        </w:rPr>
        <w:t>合理安排</w:t>
      </w:r>
      <w:r>
        <w:rPr>
          <w:rFonts w:ascii="宋体" w:hAnsi="宋体" w:hint="eastAsia"/>
          <w:szCs w:val="21"/>
        </w:rPr>
        <w:t>题目的</w:t>
      </w:r>
      <w:r>
        <w:rPr>
          <w:rFonts w:ascii="宋体" w:hAnsi="宋体"/>
          <w:szCs w:val="21"/>
        </w:rPr>
        <w:t>难易程度</w:t>
      </w:r>
      <w:r>
        <w:rPr>
          <w:rFonts w:ascii="宋体" w:hAnsi="宋体" w:hint="eastAsia"/>
          <w:szCs w:val="21"/>
        </w:rPr>
        <w:t>。题</w:t>
      </w:r>
      <w:r>
        <w:rPr>
          <w:rFonts w:ascii="宋体" w:hAnsi="宋体"/>
          <w:szCs w:val="21"/>
        </w:rPr>
        <w:t>目的难易程度分为：易、较易、较难、难四个等级。在一份试卷中各个等级所占分数比例为：易</w:t>
      </w:r>
      <w:r>
        <w:rPr>
          <w:rFonts w:ascii="宋体" w:hAnsi="宋体" w:hint="eastAsia"/>
          <w:szCs w:val="21"/>
        </w:rPr>
        <w:t>3</w:t>
      </w:r>
      <w:r>
        <w:rPr>
          <w:rFonts w:ascii="宋体" w:hAnsi="宋体"/>
          <w:szCs w:val="21"/>
        </w:rPr>
        <w:t>0％、较易30％、较难20％</w:t>
      </w:r>
      <w:r>
        <w:rPr>
          <w:rFonts w:ascii="宋体" w:hAnsi="宋体" w:hint="eastAsia"/>
          <w:szCs w:val="21"/>
        </w:rPr>
        <w:t>、</w:t>
      </w:r>
      <w:r>
        <w:rPr>
          <w:rFonts w:ascii="宋体" w:hAnsi="宋体"/>
          <w:szCs w:val="21"/>
        </w:rPr>
        <w:t>难20％</w:t>
      </w:r>
      <w:r>
        <w:rPr>
          <w:rFonts w:ascii="宋体" w:hAnsi="宋体" w:hint="eastAsia"/>
          <w:szCs w:val="21"/>
        </w:rPr>
        <w:t>。</w:t>
      </w:r>
      <w:r>
        <w:rPr>
          <w:rFonts w:ascii="宋体" w:hAnsi="宋体"/>
          <w:szCs w:val="21"/>
        </w:rPr>
        <w:t>试题的能力层次和难易程度是两个不同的概念，在各个能力层次中，都可以含有难</w:t>
      </w:r>
      <w:r>
        <w:rPr>
          <w:rFonts w:ascii="宋体" w:hAnsi="宋体" w:hint="eastAsia"/>
          <w:szCs w:val="21"/>
        </w:rPr>
        <w:t>、</w:t>
      </w:r>
      <w:r>
        <w:rPr>
          <w:rFonts w:ascii="宋体" w:hAnsi="宋体"/>
          <w:szCs w:val="21"/>
        </w:rPr>
        <w:t>易程度不同的题目</w:t>
      </w:r>
      <w:r>
        <w:rPr>
          <w:rFonts w:ascii="宋体" w:hAnsi="宋体" w:hint="eastAsia"/>
          <w:szCs w:val="21"/>
        </w:rPr>
        <w:t>，</w:t>
      </w:r>
      <w:r>
        <w:rPr>
          <w:rFonts w:ascii="宋体" w:hAnsi="宋体"/>
          <w:szCs w:val="21"/>
        </w:rPr>
        <w:t>命题时两者兼顾，在一份试卷中</w:t>
      </w:r>
      <w:r>
        <w:rPr>
          <w:rFonts w:ascii="宋体" w:hAnsi="宋体" w:hint="eastAsia"/>
          <w:szCs w:val="21"/>
        </w:rPr>
        <w:t>尽可能</w:t>
      </w:r>
      <w:r>
        <w:rPr>
          <w:rFonts w:ascii="宋体" w:hAnsi="宋体"/>
          <w:szCs w:val="21"/>
        </w:rPr>
        <w:t>保持合理</w:t>
      </w:r>
      <w:r>
        <w:rPr>
          <w:rFonts w:ascii="宋体" w:hAnsi="宋体" w:hint="eastAsia"/>
          <w:szCs w:val="21"/>
        </w:rPr>
        <w:t>的</w:t>
      </w:r>
      <w:r>
        <w:rPr>
          <w:rFonts w:ascii="宋体" w:hAnsi="宋体"/>
          <w:szCs w:val="21"/>
        </w:rPr>
        <w:t>结构。</w:t>
      </w:r>
    </w:p>
    <w:p w:rsidR="00AD59A3" w:rsidRDefault="00AD59A3" w:rsidP="00AD59A3">
      <w:pPr>
        <w:ind w:firstLineChars="200" w:firstLine="420"/>
        <w:rPr>
          <w:rFonts w:ascii="楷体_GB2312" w:eastAsia="楷体_GB2312" w:hAnsi="楷体_GB2312" w:cs="楷体_GB2312"/>
          <w:szCs w:val="21"/>
        </w:rPr>
      </w:pPr>
      <w:r>
        <w:rPr>
          <w:rFonts w:ascii="黑体" w:eastAsia="黑体" w:hAnsi="宋体" w:hint="eastAsia"/>
          <w:color w:val="000000"/>
          <w:szCs w:val="21"/>
        </w:rPr>
        <w:t xml:space="preserve">3、命题要求 </w:t>
      </w:r>
      <w:r>
        <w:rPr>
          <w:rFonts w:ascii="黑体" w:eastAsia="黑体" w:hAnsi="黑体" w:cs="黑体" w:hint="eastAsia"/>
          <w:szCs w:val="21"/>
        </w:rPr>
        <w:t xml:space="preserve"> </w:t>
      </w:r>
    </w:p>
    <w:p w:rsidR="00AD59A3" w:rsidRDefault="00AD59A3" w:rsidP="00AD59A3">
      <w:pPr>
        <w:ind w:firstLineChars="200" w:firstLine="420"/>
        <w:rPr>
          <w:szCs w:val="21"/>
        </w:rPr>
      </w:pPr>
      <w:r>
        <w:rPr>
          <w:rFonts w:hint="eastAsia"/>
          <w:szCs w:val="21"/>
        </w:rPr>
        <w:t>命题主要从数字电路的基本概念、逻辑电路的工作原理、组合逻辑电路的分析方法入手，以五种题型，由浅入深的进行考查。五种题型分别是填空、选择、计算简答题。填空较为简单主要考查基本概念，计算和简答是最难的部分，选择题难度适中。整体题量要求全班</w:t>
      </w:r>
      <w:r>
        <w:rPr>
          <w:rFonts w:hint="eastAsia"/>
          <w:szCs w:val="21"/>
        </w:rPr>
        <w:t>80%</w:t>
      </w:r>
      <w:r>
        <w:rPr>
          <w:rFonts w:hint="eastAsia"/>
          <w:szCs w:val="21"/>
        </w:rPr>
        <w:t>的同学可以在一个小时三十分钟内完成。</w:t>
      </w:r>
    </w:p>
    <w:p w:rsidR="00AD59A3" w:rsidRDefault="00AD59A3" w:rsidP="00AD59A3">
      <w:pPr>
        <w:rPr>
          <w:rFonts w:ascii="黑体" w:eastAsia="黑体" w:hAnsi="宋体"/>
          <w:sz w:val="24"/>
        </w:rPr>
      </w:pPr>
      <w:r>
        <w:rPr>
          <w:rFonts w:ascii="黑体" w:eastAsia="黑体" w:hAnsi="宋体" w:hint="eastAsia"/>
          <w:sz w:val="24"/>
        </w:rPr>
        <w:t>四、课程简介</w:t>
      </w:r>
    </w:p>
    <w:p w:rsidR="00AD59A3" w:rsidRDefault="00AD59A3" w:rsidP="00AD59A3">
      <w:pPr>
        <w:ind w:firstLineChars="200" w:firstLine="420"/>
      </w:pPr>
      <w:r>
        <w:rPr>
          <w:rFonts w:hint="eastAsia"/>
        </w:rPr>
        <w:t>本课程是理论和实践性很强的专业基础课，既要求学生掌握各种电力相关的基本原理又要求学生熟悉目前电力系统及企事业单位主要电气设备和处理工程实际问题的能力。因此，在实验的内容上既有常规的电力基本知识又有目前在电力系统普遍采用的先进设备的内容。</w:t>
      </w:r>
    </w:p>
    <w:p w:rsidR="00AD59A3" w:rsidRDefault="00AD59A3" w:rsidP="00AD59A3">
      <w:pPr>
        <w:ind w:firstLineChars="200" w:firstLine="420"/>
      </w:pPr>
      <w:r>
        <w:rPr>
          <w:rFonts w:hint="eastAsia"/>
        </w:rPr>
        <w:t>通过对常规的电力电工基本知识的学习，学生能够掌握电工方面的初步技能。通过对电力电工基本知识现场实习及几周的实践调试实训提高学生的从业技能。通过《电工学》初步培养学生对电力系统中的基本电气知识进行综合运用的能力，以适应电力电工从业人员的基本要求。</w:t>
      </w:r>
    </w:p>
    <w:p w:rsidR="00AD59A3" w:rsidRDefault="00AD59A3" w:rsidP="00AD59A3">
      <w:pPr>
        <w:rPr>
          <w:rFonts w:ascii="黑体" w:eastAsia="黑体" w:hAnsi="宋体"/>
          <w:color w:val="000000"/>
          <w:sz w:val="24"/>
        </w:rPr>
      </w:pPr>
      <w:r>
        <w:rPr>
          <w:rFonts w:ascii="黑体" w:eastAsia="黑体" w:hAnsi="宋体" w:hint="eastAsia"/>
          <w:color w:val="000000"/>
          <w:sz w:val="24"/>
        </w:rPr>
        <w:t>五、考核形式及试卷结构</w:t>
      </w:r>
    </w:p>
    <w:p w:rsidR="00AD59A3" w:rsidRDefault="00AD59A3" w:rsidP="00AD59A3">
      <w:pPr>
        <w:ind w:firstLineChars="200" w:firstLine="420"/>
        <w:rPr>
          <w:rFonts w:ascii="宋体" w:hAnsi="宋体"/>
          <w:color w:val="000000"/>
          <w:szCs w:val="21"/>
        </w:rPr>
      </w:pPr>
      <w:r>
        <w:rPr>
          <w:rFonts w:ascii="黑体" w:eastAsia="黑体" w:hAnsi="宋体" w:hint="eastAsia"/>
          <w:color w:val="000000"/>
          <w:szCs w:val="21"/>
        </w:rPr>
        <w:t>1、试卷总分：</w:t>
      </w:r>
      <w:r>
        <w:rPr>
          <w:rFonts w:ascii="宋体" w:hAnsi="宋体" w:hint="eastAsia"/>
          <w:color w:val="000000"/>
          <w:szCs w:val="21"/>
        </w:rPr>
        <w:t>100分</w:t>
      </w:r>
    </w:p>
    <w:p w:rsidR="00AD59A3" w:rsidRDefault="00AD59A3" w:rsidP="00AD59A3">
      <w:pPr>
        <w:ind w:firstLineChars="200" w:firstLine="420"/>
        <w:rPr>
          <w:rFonts w:ascii="宋体" w:hAnsi="宋体"/>
          <w:color w:val="000000"/>
          <w:szCs w:val="21"/>
        </w:rPr>
      </w:pPr>
      <w:r>
        <w:rPr>
          <w:rFonts w:ascii="黑体" w:eastAsia="黑体" w:hAnsi="宋体" w:hint="eastAsia"/>
          <w:color w:val="000000"/>
          <w:szCs w:val="21"/>
        </w:rPr>
        <w:t>2、考核时限：</w:t>
      </w:r>
      <w:r>
        <w:rPr>
          <w:rFonts w:ascii="宋体" w:hAnsi="宋体" w:hint="eastAsia"/>
          <w:color w:val="000000"/>
          <w:szCs w:val="21"/>
        </w:rPr>
        <w:t>90分钟</w:t>
      </w:r>
    </w:p>
    <w:p w:rsidR="00AD59A3" w:rsidRDefault="00AD59A3" w:rsidP="00AD59A3">
      <w:pPr>
        <w:ind w:firstLineChars="200" w:firstLine="420"/>
        <w:rPr>
          <w:rFonts w:ascii="宋体" w:hAnsi="宋体"/>
          <w:color w:val="000000"/>
          <w:szCs w:val="21"/>
        </w:rPr>
      </w:pPr>
      <w:r>
        <w:rPr>
          <w:rFonts w:ascii="黑体" w:eastAsia="黑体" w:hAnsi="宋体" w:hint="eastAsia"/>
          <w:color w:val="000000"/>
          <w:szCs w:val="21"/>
        </w:rPr>
        <w:t>3、考核方式：</w:t>
      </w:r>
      <w:r>
        <w:rPr>
          <w:rFonts w:ascii="宋体" w:hAnsi="宋体" w:hint="eastAsia"/>
          <w:color w:val="000000"/>
          <w:szCs w:val="21"/>
        </w:rPr>
        <w:t>闭卷</w:t>
      </w:r>
    </w:p>
    <w:p w:rsidR="00AD59A3" w:rsidRDefault="00AD59A3" w:rsidP="00AD59A3">
      <w:pPr>
        <w:ind w:firstLineChars="200" w:firstLine="420"/>
        <w:rPr>
          <w:rFonts w:ascii="宋体" w:hAnsi="宋体"/>
          <w:color w:val="000000"/>
          <w:szCs w:val="21"/>
        </w:rPr>
      </w:pPr>
      <w:r>
        <w:rPr>
          <w:rFonts w:ascii="黑体" w:eastAsia="黑体" w:hAnsi="宋体" w:hint="eastAsia"/>
          <w:color w:val="000000"/>
          <w:szCs w:val="21"/>
        </w:rPr>
        <w:t>4、学生携带文具要求：</w:t>
      </w:r>
      <w:r>
        <w:rPr>
          <w:rFonts w:ascii="宋体" w:hAnsi="宋体" w:hint="eastAsia"/>
          <w:color w:val="000000"/>
          <w:szCs w:val="21"/>
        </w:rPr>
        <w:t>圆珠笔、尺子</w:t>
      </w:r>
    </w:p>
    <w:p w:rsidR="00AD59A3" w:rsidRDefault="00AD59A3" w:rsidP="00AD59A3">
      <w:pPr>
        <w:ind w:firstLineChars="200" w:firstLine="420"/>
        <w:rPr>
          <w:szCs w:val="21"/>
        </w:rPr>
      </w:pPr>
      <w:r>
        <w:rPr>
          <w:rFonts w:ascii="黑体" w:eastAsia="黑体" w:hAnsi="宋体" w:hint="eastAsia"/>
          <w:color w:val="000000"/>
          <w:szCs w:val="21"/>
        </w:rPr>
        <w:t>5、试卷题型比例：</w:t>
      </w:r>
      <w:r>
        <w:rPr>
          <w:rFonts w:ascii="宋体" w:hAnsi="宋体" w:hint="eastAsia"/>
          <w:color w:val="000000"/>
          <w:szCs w:val="21"/>
        </w:rPr>
        <w:t>名词解释20％，填空题30％，计算题</w:t>
      </w:r>
      <w:r>
        <w:rPr>
          <w:rFonts w:hint="eastAsia"/>
          <w:szCs w:val="21"/>
        </w:rPr>
        <w:t>50</w:t>
      </w:r>
      <w:r>
        <w:rPr>
          <w:rFonts w:hint="eastAsia"/>
          <w:szCs w:val="21"/>
        </w:rPr>
        <w:t>％。</w:t>
      </w:r>
    </w:p>
    <w:p w:rsidR="00AD59A3" w:rsidRDefault="00AD59A3" w:rsidP="00AD59A3">
      <w:pPr>
        <w:rPr>
          <w:rFonts w:ascii="宋体" w:hAnsi="宋体"/>
          <w:color w:val="000000"/>
          <w:sz w:val="24"/>
        </w:rPr>
      </w:pPr>
    </w:p>
    <w:p w:rsidR="00AD59A3" w:rsidRDefault="00AD59A3" w:rsidP="00AD59A3">
      <w:pPr>
        <w:rPr>
          <w:rFonts w:ascii="黑体" w:eastAsia="黑体" w:hAnsi="宋体"/>
          <w:color w:val="000000"/>
          <w:sz w:val="24"/>
        </w:rPr>
      </w:pPr>
      <w:r>
        <w:rPr>
          <w:rFonts w:ascii="黑体" w:eastAsia="黑体" w:hAnsi="宋体" w:hint="eastAsia"/>
          <w:color w:val="000000"/>
          <w:sz w:val="24"/>
        </w:rPr>
        <w:t>五、课程考试内容与要求</w:t>
      </w:r>
    </w:p>
    <w:p w:rsidR="00AD59A3" w:rsidRDefault="00AD59A3" w:rsidP="00AD59A3">
      <w:pPr>
        <w:rPr>
          <w:rFonts w:ascii="楷体" w:eastAsia="楷体" w:hAnsi="楷体"/>
          <w:color w:val="000000"/>
          <w:sz w:val="24"/>
        </w:rPr>
      </w:pPr>
    </w:p>
    <w:p w:rsidR="00AD59A3" w:rsidRDefault="00AD59A3" w:rsidP="00AD59A3">
      <w:pPr>
        <w:spacing w:line="360" w:lineRule="auto"/>
        <w:jc w:val="center"/>
        <w:rPr>
          <w:rFonts w:ascii="楷体" w:eastAsia="楷体" w:hAnsi="楷体"/>
          <w:b/>
          <w:color w:val="000000"/>
          <w:sz w:val="24"/>
        </w:rPr>
      </w:pPr>
      <w:r>
        <w:rPr>
          <w:rFonts w:ascii="楷体" w:eastAsia="楷体" w:hAnsi="楷体"/>
          <w:b/>
          <w:color w:val="000000"/>
          <w:sz w:val="24"/>
        </w:rPr>
        <w:t>第一章 电路基本定律和二端电阻性元件</w:t>
      </w:r>
    </w:p>
    <w:p w:rsidR="00AD59A3" w:rsidRDefault="00AD59A3" w:rsidP="00AD59A3">
      <w:pPr>
        <w:spacing w:line="360" w:lineRule="auto"/>
        <w:rPr>
          <w:rFonts w:ascii="黑体" w:eastAsia="黑体" w:hAnsi="黑体" w:cs="黑体"/>
          <w:color w:val="000000"/>
          <w:sz w:val="24"/>
          <w:szCs w:val="20"/>
        </w:rPr>
      </w:pPr>
      <w:r>
        <w:rPr>
          <w:rFonts w:ascii="黑体" w:eastAsia="黑体" w:hAnsi="黑体" w:cs="黑体" w:hint="eastAsia"/>
          <w:color w:val="000000"/>
          <w:sz w:val="24"/>
          <w:szCs w:val="20"/>
        </w:rPr>
        <w:lastRenderedPageBreak/>
        <w:t>【考核知识点】</w:t>
      </w:r>
    </w:p>
    <w:p w:rsidR="00AD59A3" w:rsidRDefault="00AD59A3" w:rsidP="00AD59A3">
      <w:pPr>
        <w:spacing w:line="360" w:lineRule="auto"/>
        <w:ind w:firstLine="420"/>
        <w:rPr>
          <w:rFonts w:ascii="宋体" w:hAnsi="宋体"/>
          <w:color w:val="000000"/>
          <w:sz w:val="24"/>
          <w:szCs w:val="20"/>
        </w:rPr>
      </w:pPr>
      <w:r>
        <w:rPr>
          <w:rFonts w:ascii="宋体" w:hAnsi="宋体" w:cs="黑体" w:hint="eastAsia"/>
          <w:color w:val="000000"/>
          <w:szCs w:val="21"/>
        </w:rPr>
        <w:t>电路模型</w:t>
      </w:r>
      <w:r>
        <w:rPr>
          <w:rFonts w:ascii="宋体" w:hAnsi="宋体" w:hint="eastAsia"/>
          <w:color w:val="000000"/>
          <w:szCs w:val="21"/>
        </w:rPr>
        <w:t>；</w:t>
      </w:r>
      <w:r>
        <w:rPr>
          <w:rFonts w:ascii="宋体" w:hAnsi="宋体"/>
          <w:color w:val="000000"/>
          <w:szCs w:val="21"/>
        </w:rPr>
        <w:t>电流及其参考方向</w:t>
      </w:r>
      <w:r>
        <w:rPr>
          <w:rFonts w:ascii="宋体" w:hAnsi="宋体" w:hint="eastAsia"/>
          <w:color w:val="000000"/>
          <w:szCs w:val="21"/>
        </w:rPr>
        <w:t>；</w:t>
      </w:r>
      <w:r>
        <w:rPr>
          <w:rFonts w:ascii="宋体" w:hAnsi="宋体"/>
          <w:color w:val="000000"/>
          <w:szCs w:val="21"/>
        </w:rPr>
        <w:t>电压及其参考方向</w:t>
      </w:r>
      <w:r>
        <w:rPr>
          <w:rFonts w:ascii="宋体" w:hAnsi="宋体" w:hint="eastAsia"/>
          <w:color w:val="000000"/>
          <w:szCs w:val="21"/>
        </w:rPr>
        <w:t>；电</w:t>
      </w:r>
      <w:r>
        <w:rPr>
          <w:rFonts w:ascii="宋体" w:hAnsi="宋体"/>
          <w:color w:val="000000"/>
          <w:szCs w:val="21"/>
        </w:rPr>
        <w:t>功率和能量</w:t>
      </w:r>
      <w:r>
        <w:rPr>
          <w:rFonts w:ascii="宋体" w:hAnsi="宋体" w:hint="eastAsia"/>
          <w:color w:val="000000"/>
          <w:szCs w:val="21"/>
        </w:rPr>
        <w:t>；</w:t>
      </w:r>
      <w:r>
        <w:rPr>
          <w:rFonts w:ascii="宋体" w:hAnsi="宋体"/>
          <w:color w:val="000000"/>
          <w:szCs w:val="21"/>
        </w:rPr>
        <w:t>基尔霍夫定律</w:t>
      </w:r>
      <w:r>
        <w:rPr>
          <w:rFonts w:ascii="宋体" w:hAnsi="宋体" w:hint="eastAsia"/>
          <w:color w:val="000000"/>
          <w:szCs w:val="21"/>
        </w:rPr>
        <w:t>；</w:t>
      </w:r>
      <w:r>
        <w:rPr>
          <w:rFonts w:ascii="宋体" w:hAnsi="宋体"/>
          <w:color w:val="000000"/>
          <w:szCs w:val="21"/>
        </w:rPr>
        <w:t>电阻元件</w:t>
      </w:r>
      <w:r>
        <w:rPr>
          <w:rFonts w:ascii="宋体" w:hAnsi="宋体" w:hint="eastAsia"/>
          <w:color w:val="000000"/>
          <w:szCs w:val="21"/>
        </w:rPr>
        <w:t>；</w:t>
      </w:r>
      <w:r>
        <w:rPr>
          <w:rFonts w:ascii="宋体" w:hAnsi="宋体"/>
          <w:color w:val="000000"/>
          <w:szCs w:val="21"/>
        </w:rPr>
        <w:t>独立电</w:t>
      </w:r>
      <w:r>
        <w:rPr>
          <w:rFonts w:ascii="宋体" w:hAnsi="宋体" w:hint="eastAsia"/>
          <w:color w:val="000000"/>
          <w:szCs w:val="21"/>
        </w:rPr>
        <w:t>压</w:t>
      </w:r>
      <w:r>
        <w:rPr>
          <w:rFonts w:ascii="宋体" w:hAnsi="宋体"/>
          <w:color w:val="000000"/>
          <w:szCs w:val="21"/>
        </w:rPr>
        <w:t>源</w:t>
      </w:r>
      <w:r>
        <w:rPr>
          <w:rFonts w:ascii="宋体" w:hAnsi="宋体" w:hint="eastAsia"/>
          <w:color w:val="000000"/>
          <w:szCs w:val="21"/>
        </w:rPr>
        <w:t>、</w:t>
      </w:r>
      <w:r>
        <w:rPr>
          <w:rFonts w:ascii="宋体" w:hAnsi="宋体"/>
          <w:color w:val="000000"/>
          <w:szCs w:val="21"/>
        </w:rPr>
        <w:t>电</w:t>
      </w:r>
      <w:r>
        <w:rPr>
          <w:rFonts w:ascii="宋体" w:hAnsi="宋体" w:hint="eastAsia"/>
          <w:color w:val="000000"/>
          <w:szCs w:val="21"/>
        </w:rPr>
        <w:t>流</w:t>
      </w:r>
      <w:r>
        <w:rPr>
          <w:rFonts w:ascii="宋体" w:hAnsi="宋体"/>
          <w:color w:val="000000"/>
          <w:szCs w:val="21"/>
        </w:rPr>
        <w:t>源</w:t>
      </w:r>
      <w:r>
        <w:rPr>
          <w:rFonts w:ascii="宋体" w:hAnsi="宋体" w:hint="eastAsia"/>
          <w:color w:val="000000"/>
          <w:szCs w:val="21"/>
        </w:rPr>
        <w:t>。</w:t>
      </w:r>
    </w:p>
    <w:p w:rsidR="00AD59A3" w:rsidRDefault="00AD59A3" w:rsidP="00AD59A3">
      <w:pPr>
        <w:spacing w:line="360" w:lineRule="auto"/>
        <w:rPr>
          <w:rFonts w:ascii="黑体" w:eastAsia="黑体" w:hAnsi="黑体" w:cs="黑体"/>
          <w:color w:val="000000"/>
          <w:sz w:val="24"/>
          <w:szCs w:val="20"/>
        </w:rPr>
      </w:pPr>
      <w:r>
        <w:rPr>
          <w:rFonts w:ascii="黑体" w:eastAsia="黑体" w:hAnsi="黑体" w:cs="黑体" w:hint="eastAsia"/>
          <w:color w:val="000000"/>
          <w:sz w:val="24"/>
          <w:szCs w:val="20"/>
        </w:rPr>
        <w:t>【考核要求】</w:t>
      </w:r>
    </w:p>
    <w:p w:rsidR="00AD59A3" w:rsidRDefault="00AD59A3" w:rsidP="00AD59A3">
      <w:pPr>
        <w:numPr>
          <w:ilvl w:val="0"/>
          <w:numId w:val="1"/>
        </w:numPr>
        <w:spacing w:line="360" w:lineRule="auto"/>
      </w:pPr>
      <w:r>
        <w:rPr>
          <w:rFonts w:ascii="宋体" w:hAnsi="宋体" w:cs="宋体" w:hint="eastAsia"/>
          <w:color w:val="000000"/>
          <w:szCs w:val="21"/>
        </w:rPr>
        <w:t>熟练</w:t>
      </w:r>
      <w:r>
        <w:rPr>
          <w:rFonts w:hint="eastAsia"/>
        </w:rPr>
        <w:t>掌握电压及电流的参考方向、电路元件特性；</w:t>
      </w:r>
    </w:p>
    <w:p w:rsidR="00AD59A3" w:rsidRDefault="00AD59A3" w:rsidP="00AD59A3">
      <w:pPr>
        <w:numPr>
          <w:ilvl w:val="0"/>
          <w:numId w:val="1"/>
        </w:numPr>
        <w:spacing w:line="360" w:lineRule="auto"/>
        <w:rPr>
          <w:rFonts w:ascii="黑体" w:eastAsia="黑体" w:hAnsi="黑体" w:cs="黑体"/>
          <w:color w:val="000000"/>
          <w:sz w:val="24"/>
          <w:szCs w:val="20"/>
        </w:rPr>
      </w:pPr>
      <w:r>
        <w:rPr>
          <w:rFonts w:hint="eastAsia"/>
        </w:rPr>
        <w:t>熟练掌握</w:t>
      </w:r>
      <w:r>
        <w:rPr>
          <w:rFonts w:hint="eastAsia"/>
        </w:rPr>
        <w:t>KVL</w:t>
      </w:r>
      <w:r>
        <w:rPr>
          <w:rFonts w:hint="eastAsia"/>
        </w:rPr>
        <w:t>、</w:t>
      </w:r>
      <w:r>
        <w:rPr>
          <w:rFonts w:hint="eastAsia"/>
        </w:rPr>
        <w:t>KCL</w:t>
      </w:r>
      <w:r>
        <w:rPr>
          <w:rFonts w:hint="eastAsia"/>
        </w:rPr>
        <w:t>基尔霍夫电流、电压定律及其应用；</w:t>
      </w:r>
    </w:p>
    <w:p w:rsidR="00AD59A3" w:rsidRDefault="00AD59A3" w:rsidP="00AD59A3">
      <w:pPr>
        <w:numPr>
          <w:ilvl w:val="0"/>
          <w:numId w:val="1"/>
        </w:numPr>
        <w:spacing w:line="360" w:lineRule="auto"/>
        <w:rPr>
          <w:rFonts w:ascii="黑体" w:eastAsia="黑体" w:hAnsi="黑体" w:cs="黑体"/>
          <w:color w:val="000000"/>
          <w:sz w:val="24"/>
          <w:szCs w:val="20"/>
        </w:rPr>
      </w:pPr>
      <w:r>
        <w:rPr>
          <w:rFonts w:ascii="宋体" w:hAnsi="宋体" w:hint="eastAsia"/>
          <w:szCs w:val="21"/>
        </w:rPr>
        <w:t>熟练掌握电压源模型和电流源模型之间的等效变换；</w:t>
      </w:r>
    </w:p>
    <w:p w:rsidR="00AD59A3" w:rsidRDefault="00AD59A3" w:rsidP="00AD59A3">
      <w:pPr>
        <w:numPr>
          <w:ilvl w:val="0"/>
          <w:numId w:val="1"/>
        </w:numPr>
        <w:spacing w:line="360" w:lineRule="auto"/>
        <w:rPr>
          <w:rFonts w:ascii="黑体" w:eastAsia="黑体" w:hAnsi="黑体" w:cs="黑体"/>
          <w:color w:val="000000"/>
          <w:sz w:val="24"/>
          <w:szCs w:val="20"/>
        </w:rPr>
      </w:pPr>
      <w:r>
        <w:rPr>
          <w:rFonts w:hint="eastAsia"/>
        </w:rPr>
        <w:t>熟悉电功率和电能的计算、</w:t>
      </w:r>
      <w:r>
        <w:rPr>
          <w:rFonts w:ascii="宋体" w:hAnsi="宋体"/>
          <w:color w:val="000000"/>
          <w:szCs w:val="21"/>
        </w:rPr>
        <w:t>独立电</w:t>
      </w:r>
      <w:r>
        <w:rPr>
          <w:rFonts w:ascii="宋体" w:hAnsi="宋体" w:hint="eastAsia"/>
          <w:color w:val="000000"/>
          <w:szCs w:val="21"/>
        </w:rPr>
        <w:t>压</w:t>
      </w:r>
      <w:r>
        <w:rPr>
          <w:rFonts w:ascii="宋体" w:hAnsi="宋体"/>
          <w:color w:val="000000"/>
          <w:szCs w:val="21"/>
        </w:rPr>
        <w:t>源</w:t>
      </w:r>
      <w:r>
        <w:rPr>
          <w:rFonts w:ascii="宋体" w:hAnsi="宋体" w:hint="eastAsia"/>
          <w:color w:val="000000"/>
          <w:szCs w:val="21"/>
        </w:rPr>
        <w:t>、</w:t>
      </w:r>
      <w:r>
        <w:rPr>
          <w:rFonts w:ascii="宋体" w:hAnsi="宋体"/>
          <w:color w:val="000000"/>
          <w:szCs w:val="21"/>
        </w:rPr>
        <w:t>电</w:t>
      </w:r>
      <w:r>
        <w:rPr>
          <w:rFonts w:ascii="宋体" w:hAnsi="宋体" w:hint="eastAsia"/>
          <w:color w:val="000000"/>
          <w:szCs w:val="21"/>
        </w:rPr>
        <w:t>流</w:t>
      </w:r>
      <w:r>
        <w:rPr>
          <w:rFonts w:ascii="宋体" w:hAnsi="宋体"/>
          <w:color w:val="000000"/>
          <w:szCs w:val="21"/>
        </w:rPr>
        <w:t>源</w:t>
      </w:r>
      <w:r>
        <w:rPr>
          <w:rFonts w:ascii="宋体" w:hAnsi="宋体" w:hint="eastAsia"/>
          <w:color w:val="000000"/>
          <w:szCs w:val="21"/>
        </w:rPr>
        <w:t>的表示方式</w:t>
      </w:r>
      <w:r>
        <w:rPr>
          <w:rFonts w:hint="eastAsia"/>
        </w:rPr>
        <w:t>；</w:t>
      </w:r>
    </w:p>
    <w:p w:rsidR="00AD59A3" w:rsidRDefault="00AD59A3" w:rsidP="00AD59A3">
      <w:pPr>
        <w:numPr>
          <w:ilvl w:val="0"/>
          <w:numId w:val="1"/>
        </w:numPr>
        <w:spacing w:line="360" w:lineRule="auto"/>
        <w:rPr>
          <w:rFonts w:ascii="黑体" w:eastAsia="黑体" w:hAnsi="黑体" w:cs="黑体"/>
          <w:color w:val="000000"/>
          <w:sz w:val="24"/>
          <w:szCs w:val="20"/>
        </w:rPr>
      </w:pPr>
      <w:r>
        <w:rPr>
          <w:rFonts w:hint="eastAsia"/>
        </w:rPr>
        <w:t>理解有源及无源的概念。</w:t>
      </w:r>
    </w:p>
    <w:p w:rsidR="00AD59A3" w:rsidRDefault="00AD59A3" w:rsidP="00AD59A3">
      <w:pPr>
        <w:spacing w:line="360" w:lineRule="auto"/>
        <w:jc w:val="center"/>
        <w:rPr>
          <w:rFonts w:ascii="楷体" w:eastAsia="楷体" w:hAnsi="楷体"/>
          <w:b/>
          <w:color w:val="000000"/>
          <w:sz w:val="24"/>
        </w:rPr>
      </w:pPr>
    </w:p>
    <w:p w:rsidR="00AD59A3" w:rsidRDefault="00AD59A3" w:rsidP="00AD59A3">
      <w:pPr>
        <w:spacing w:line="360" w:lineRule="auto"/>
        <w:jc w:val="center"/>
        <w:rPr>
          <w:rFonts w:ascii="楷体" w:eastAsia="楷体" w:hAnsi="楷体"/>
          <w:b/>
          <w:color w:val="000000"/>
          <w:sz w:val="24"/>
        </w:rPr>
      </w:pPr>
      <w:r>
        <w:rPr>
          <w:rFonts w:ascii="楷体" w:eastAsia="楷体" w:hAnsi="楷体"/>
          <w:b/>
          <w:color w:val="000000"/>
          <w:sz w:val="24"/>
        </w:rPr>
        <w:t>第</w:t>
      </w:r>
      <w:r>
        <w:rPr>
          <w:rFonts w:ascii="楷体" w:eastAsia="楷体" w:hAnsi="楷体" w:hint="eastAsia"/>
          <w:b/>
          <w:color w:val="000000"/>
          <w:sz w:val="24"/>
        </w:rPr>
        <w:t>二</w:t>
      </w:r>
      <w:r>
        <w:rPr>
          <w:rFonts w:ascii="楷体" w:eastAsia="楷体" w:hAnsi="楷体"/>
          <w:b/>
          <w:color w:val="000000"/>
          <w:sz w:val="24"/>
        </w:rPr>
        <w:t>章</w:t>
      </w:r>
      <w:r>
        <w:rPr>
          <w:rFonts w:ascii="楷体" w:eastAsia="楷体" w:hAnsi="楷体" w:hint="eastAsia"/>
          <w:b/>
          <w:color w:val="000000"/>
          <w:sz w:val="24"/>
        </w:rPr>
        <w:t xml:space="preserve"> 简单电阻电路的等效变换</w:t>
      </w:r>
    </w:p>
    <w:p w:rsidR="00AD59A3" w:rsidRDefault="00AD59A3" w:rsidP="00AD59A3">
      <w:pPr>
        <w:spacing w:line="360" w:lineRule="auto"/>
        <w:rPr>
          <w:rFonts w:ascii="黑体" w:eastAsia="黑体" w:hAnsi="黑体" w:cs="黑体"/>
          <w:color w:val="000000"/>
          <w:sz w:val="24"/>
          <w:szCs w:val="20"/>
        </w:rPr>
      </w:pPr>
      <w:r>
        <w:rPr>
          <w:rFonts w:ascii="黑体" w:eastAsia="黑体" w:hAnsi="黑体" w:cs="黑体" w:hint="eastAsia"/>
          <w:color w:val="000000"/>
          <w:sz w:val="24"/>
          <w:szCs w:val="20"/>
        </w:rPr>
        <w:t>【考核知识点】</w:t>
      </w:r>
    </w:p>
    <w:p w:rsidR="00AD59A3" w:rsidRDefault="00AD59A3" w:rsidP="00AD59A3">
      <w:pPr>
        <w:spacing w:line="360" w:lineRule="auto"/>
        <w:ind w:firstLine="420"/>
        <w:rPr>
          <w:rFonts w:ascii="宋体" w:hAnsi="宋体"/>
          <w:color w:val="000000"/>
          <w:sz w:val="24"/>
          <w:szCs w:val="20"/>
        </w:rPr>
      </w:pPr>
      <w:r>
        <w:rPr>
          <w:rFonts w:ascii="宋体" w:hAnsi="宋体"/>
          <w:color w:val="000000"/>
          <w:szCs w:val="21"/>
        </w:rPr>
        <w:t>等效电路</w:t>
      </w:r>
      <w:r>
        <w:rPr>
          <w:rFonts w:ascii="宋体" w:hAnsi="宋体" w:hint="eastAsia"/>
          <w:color w:val="000000"/>
          <w:szCs w:val="21"/>
        </w:rPr>
        <w:t>；</w:t>
      </w:r>
      <w:r>
        <w:rPr>
          <w:rFonts w:ascii="宋体" w:hAnsi="宋体"/>
          <w:color w:val="000000"/>
          <w:szCs w:val="21"/>
        </w:rPr>
        <w:t>线性电阻元件的串联、并联与混联</w:t>
      </w:r>
      <w:r>
        <w:rPr>
          <w:rFonts w:ascii="宋体" w:hAnsi="宋体" w:hint="eastAsia"/>
          <w:color w:val="000000"/>
          <w:szCs w:val="21"/>
        </w:rPr>
        <w:t>；含</w:t>
      </w:r>
      <w:r>
        <w:rPr>
          <w:rFonts w:ascii="宋体" w:hAnsi="宋体"/>
          <w:color w:val="000000"/>
          <w:szCs w:val="21"/>
        </w:rPr>
        <w:t>独立电源与线性电阻元件的串联或并联</w:t>
      </w:r>
      <w:r>
        <w:rPr>
          <w:rFonts w:ascii="宋体" w:hAnsi="宋体" w:hint="eastAsia"/>
          <w:color w:val="000000"/>
          <w:szCs w:val="21"/>
        </w:rPr>
        <w:t>；</w:t>
      </w:r>
      <w:r>
        <w:rPr>
          <w:rFonts w:ascii="宋体" w:hAnsi="宋体"/>
          <w:color w:val="000000"/>
          <w:szCs w:val="21"/>
        </w:rPr>
        <w:t>平衡电桥电路，线性电阻元件的Y-△联接等效变换</w:t>
      </w:r>
      <w:r>
        <w:rPr>
          <w:rFonts w:ascii="宋体" w:hAnsi="宋体" w:hint="eastAsia"/>
          <w:color w:val="000000"/>
          <w:szCs w:val="21"/>
        </w:rPr>
        <w:t>。</w:t>
      </w:r>
    </w:p>
    <w:p w:rsidR="00AD59A3" w:rsidRDefault="00AD59A3" w:rsidP="00AD59A3">
      <w:pPr>
        <w:spacing w:line="360" w:lineRule="auto"/>
        <w:rPr>
          <w:rFonts w:ascii="黑体" w:eastAsia="黑体" w:hAnsi="黑体" w:cs="黑体"/>
          <w:color w:val="000000"/>
          <w:sz w:val="24"/>
          <w:szCs w:val="20"/>
        </w:rPr>
      </w:pPr>
      <w:r>
        <w:rPr>
          <w:rFonts w:ascii="黑体" w:eastAsia="黑体" w:hAnsi="黑体" w:cs="黑体" w:hint="eastAsia"/>
          <w:color w:val="000000"/>
          <w:sz w:val="24"/>
          <w:szCs w:val="20"/>
        </w:rPr>
        <w:t>【考核要求】</w:t>
      </w:r>
    </w:p>
    <w:p w:rsidR="00AD59A3" w:rsidRDefault="00AD59A3" w:rsidP="00AD59A3">
      <w:pPr>
        <w:numPr>
          <w:ilvl w:val="0"/>
          <w:numId w:val="2"/>
        </w:numPr>
        <w:spacing w:line="360" w:lineRule="auto"/>
        <w:rPr>
          <w:rFonts w:ascii="宋体" w:hAnsi="宋体" w:cs="黑体"/>
          <w:color w:val="000000"/>
          <w:szCs w:val="21"/>
        </w:rPr>
      </w:pPr>
      <w:r>
        <w:rPr>
          <w:rFonts w:ascii="宋体" w:hAnsi="宋体" w:cs="黑体" w:hint="eastAsia"/>
          <w:color w:val="000000"/>
          <w:szCs w:val="21"/>
        </w:rPr>
        <w:t>熟练掌握电阻的串联、并联、电源的等效变换；</w:t>
      </w:r>
    </w:p>
    <w:p w:rsidR="00AD59A3" w:rsidRDefault="00AD59A3" w:rsidP="00AD59A3">
      <w:pPr>
        <w:numPr>
          <w:ilvl w:val="0"/>
          <w:numId w:val="2"/>
        </w:numPr>
        <w:spacing w:line="360" w:lineRule="auto"/>
        <w:rPr>
          <w:rFonts w:ascii="宋体" w:hAnsi="宋体" w:cs="黑体"/>
          <w:color w:val="000000"/>
          <w:szCs w:val="21"/>
        </w:rPr>
      </w:pPr>
      <w:r>
        <w:rPr>
          <w:rFonts w:ascii="宋体" w:hAnsi="宋体" w:cs="黑体" w:hint="eastAsia"/>
          <w:color w:val="000000"/>
          <w:szCs w:val="21"/>
        </w:rPr>
        <w:t>熟悉电阻的Y-</w:t>
      </w:r>
      <w:r>
        <w:rPr>
          <w:rFonts w:ascii="宋体" w:hAnsi="宋体" w:cs="黑体"/>
          <w:color w:val="000000"/>
          <w:szCs w:val="21"/>
        </w:rPr>
        <w:t>Δ</w:t>
      </w:r>
      <w:r>
        <w:rPr>
          <w:rFonts w:ascii="宋体" w:hAnsi="宋体" w:cs="黑体" w:hint="eastAsia"/>
          <w:color w:val="000000"/>
          <w:szCs w:val="21"/>
        </w:rPr>
        <w:t>等效变换；</w:t>
      </w:r>
    </w:p>
    <w:p w:rsidR="00AD59A3" w:rsidRDefault="00AD59A3" w:rsidP="00AD59A3">
      <w:pPr>
        <w:numPr>
          <w:ilvl w:val="0"/>
          <w:numId w:val="2"/>
        </w:numPr>
        <w:spacing w:line="360" w:lineRule="auto"/>
        <w:rPr>
          <w:rFonts w:ascii="宋体" w:hAnsi="宋体" w:cs="黑体"/>
          <w:color w:val="000000"/>
          <w:szCs w:val="21"/>
        </w:rPr>
      </w:pPr>
      <w:r>
        <w:rPr>
          <w:rFonts w:ascii="宋体" w:hAnsi="宋体" w:cs="黑体" w:hint="eastAsia"/>
          <w:color w:val="000000"/>
          <w:szCs w:val="21"/>
        </w:rPr>
        <w:t>理解等效电路的概念。</w:t>
      </w:r>
    </w:p>
    <w:p w:rsidR="00AD59A3" w:rsidRDefault="00AD59A3" w:rsidP="00AD59A3">
      <w:pPr>
        <w:spacing w:line="360" w:lineRule="auto"/>
        <w:rPr>
          <w:rFonts w:ascii="宋体" w:hAnsi="宋体" w:cs="黑体"/>
          <w:color w:val="000000"/>
          <w:szCs w:val="21"/>
        </w:rPr>
      </w:pPr>
    </w:p>
    <w:p w:rsidR="00AD59A3" w:rsidRDefault="00AD59A3" w:rsidP="00AD59A3">
      <w:pPr>
        <w:numPr>
          <w:ilvl w:val="0"/>
          <w:numId w:val="3"/>
        </w:numPr>
        <w:spacing w:line="360" w:lineRule="auto"/>
        <w:jc w:val="center"/>
        <w:rPr>
          <w:rFonts w:ascii="楷体" w:eastAsia="楷体" w:hAnsi="楷体"/>
          <w:b/>
          <w:color w:val="000000"/>
          <w:sz w:val="24"/>
        </w:rPr>
      </w:pPr>
      <w:r>
        <w:rPr>
          <w:rFonts w:ascii="楷体" w:eastAsia="楷体" w:hAnsi="楷体" w:hint="eastAsia"/>
          <w:b/>
          <w:color w:val="000000"/>
          <w:sz w:val="24"/>
        </w:rPr>
        <w:t>多端电阻性元件</w:t>
      </w:r>
    </w:p>
    <w:p w:rsidR="00AD59A3" w:rsidRDefault="00AD59A3" w:rsidP="00AD59A3">
      <w:pPr>
        <w:spacing w:line="360" w:lineRule="auto"/>
        <w:jc w:val="left"/>
        <w:rPr>
          <w:rFonts w:ascii="黑体" w:eastAsia="黑体" w:hAnsi="黑体" w:cs="黑体"/>
          <w:color w:val="000000"/>
          <w:sz w:val="24"/>
          <w:szCs w:val="20"/>
        </w:rPr>
      </w:pPr>
      <w:r>
        <w:rPr>
          <w:rFonts w:ascii="黑体" w:eastAsia="黑体" w:hAnsi="黑体" w:cs="黑体" w:hint="eastAsia"/>
          <w:color w:val="000000"/>
          <w:sz w:val="24"/>
          <w:szCs w:val="20"/>
        </w:rPr>
        <w:t>【考核知识点】</w:t>
      </w:r>
    </w:p>
    <w:p w:rsidR="00AD59A3" w:rsidRDefault="00AD59A3" w:rsidP="00AD59A3">
      <w:pPr>
        <w:spacing w:line="360" w:lineRule="auto"/>
        <w:ind w:firstLine="420"/>
        <w:jc w:val="left"/>
        <w:rPr>
          <w:rFonts w:ascii="宋体" w:hAnsi="宋体"/>
          <w:color w:val="000000"/>
          <w:sz w:val="24"/>
          <w:szCs w:val="20"/>
        </w:rPr>
      </w:pPr>
      <w:r>
        <w:rPr>
          <w:rFonts w:ascii="宋体" w:hAnsi="宋体" w:cs="宋体" w:hint="eastAsia"/>
          <w:color w:val="000000"/>
          <w:szCs w:val="21"/>
        </w:rPr>
        <w:t>理想</w:t>
      </w:r>
      <w:r>
        <w:rPr>
          <w:rFonts w:ascii="宋体" w:hAnsi="宋体"/>
          <w:color w:val="000000"/>
          <w:szCs w:val="21"/>
        </w:rPr>
        <w:t>运算放大器</w:t>
      </w:r>
      <w:r>
        <w:rPr>
          <w:rFonts w:ascii="宋体" w:hAnsi="宋体" w:hint="eastAsia"/>
          <w:color w:val="000000"/>
          <w:szCs w:val="21"/>
        </w:rPr>
        <w:t>；</w:t>
      </w:r>
      <w:r>
        <w:rPr>
          <w:rFonts w:ascii="宋体" w:hAnsi="宋体" w:cs="宋体" w:hint="eastAsia"/>
          <w:color w:val="000000"/>
          <w:szCs w:val="21"/>
        </w:rPr>
        <w:t>理想</w:t>
      </w:r>
      <w:r>
        <w:rPr>
          <w:rFonts w:ascii="宋体" w:hAnsi="宋体"/>
          <w:color w:val="000000"/>
          <w:szCs w:val="21"/>
        </w:rPr>
        <w:t>运算放大器</w:t>
      </w:r>
      <w:r>
        <w:rPr>
          <w:rFonts w:ascii="宋体" w:hAnsi="宋体" w:hint="eastAsia"/>
          <w:color w:val="000000"/>
          <w:szCs w:val="21"/>
        </w:rPr>
        <w:t>电路的分析；四种形式的</w:t>
      </w:r>
      <w:r>
        <w:rPr>
          <w:rFonts w:ascii="宋体" w:hAnsi="宋体"/>
          <w:color w:val="000000"/>
          <w:szCs w:val="21"/>
        </w:rPr>
        <w:t>受控电源</w:t>
      </w:r>
      <w:r>
        <w:rPr>
          <w:rFonts w:ascii="宋体" w:hAnsi="宋体" w:hint="eastAsia"/>
          <w:color w:val="000000"/>
          <w:szCs w:val="21"/>
        </w:rPr>
        <w:t>；二端电路的输入电阻。</w:t>
      </w:r>
    </w:p>
    <w:p w:rsidR="00AD59A3" w:rsidRDefault="00AD59A3" w:rsidP="00AD59A3">
      <w:pPr>
        <w:spacing w:line="360" w:lineRule="auto"/>
        <w:jc w:val="left"/>
        <w:rPr>
          <w:rFonts w:ascii="黑体" w:eastAsia="黑体" w:hAnsi="黑体" w:cs="黑体"/>
          <w:color w:val="000000"/>
          <w:sz w:val="24"/>
          <w:szCs w:val="20"/>
        </w:rPr>
      </w:pPr>
      <w:r>
        <w:rPr>
          <w:rFonts w:ascii="黑体" w:eastAsia="黑体" w:hAnsi="黑体" w:cs="黑体" w:hint="eastAsia"/>
          <w:color w:val="000000"/>
          <w:sz w:val="24"/>
          <w:szCs w:val="20"/>
        </w:rPr>
        <w:t>【考核要求】</w:t>
      </w:r>
    </w:p>
    <w:p w:rsidR="00AD59A3" w:rsidRDefault="00AD59A3" w:rsidP="00AD59A3">
      <w:pPr>
        <w:numPr>
          <w:ilvl w:val="0"/>
          <w:numId w:val="4"/>
        </w:numPr>
        <w:spacing w:line="360" w:lineRule="auto"/>
        <w:jc w:val="left"/>
        <w:rPr>
          <w:rFonts w:ascii="宋体" w:hAnsi="宋体" w:cs="黑体"/>
          <w:color w:val="000000"/>
          <w:szCs w:val="21"/>
        </w:rPr>
      </w:pPr>
      <w:r>
        <w:rPr>
          <w:rFonts w:ascii="宋体" w:hAnsi="宋体" w:cs="黑体" w:hint="eastAsia"/>
          <w:color w:val="000000"/>
          <w:szCs w:val="21"/>
        </w:rPr>
        <w:t>熟练掌握运算放大电路的虚短、虚断特性及电路分析方法；</w:t>
      </w:r>
    </w:p>
    <w:p w:rsidR="00AD59A3" w:rsidRDefault="00AD59A3" w:rsidP="00AD59A3">
      <w:pPr>
        <w:numPr>
          <w:ilvl w:val="0"/>
          <w:numId w:val="4"/>
        </w:numPr>
        <w:spacing w:line="360" w:lineRule="auto"/>
        <w:jc w:val="left"/>
        <w:rPr>
          <w:rFonts w:ascii="宋体" w:hAnsi="宋体" w:cs="黑体"/>
          <w:color w:val="000000"/>
          <w:szCs w:val="21"/>
        </w:rPr>
      </w:pPr>
      <w:r>
        <w:rPr>
          <w:rFonts w:ascii="宋体" w:hAnsi="宋体" w:cs="黑体" w:hint="eastAsia"/>
          <w:color w:val="000000"/>
          <w:szCs w:val="21"/>
        </w:rPr>
        <w:t>熟悉</w:t>
      </w:r>
      <w:r>
        <w:rPr>
          <w:rFonts w:ascii="宋体" w:hAnsi="宋体" w:hint="eastAsia"/>
          <w:color w:val="000000"/>
          <w:szCs w:val="21"/>
        </w:rPr>
        <w:t>二端电路</w:t>
      </w:r>
      <w:r>
        <w:rPr>
          <w:rFonts w:ascii="宋体" w:hAnsi="宋体" w:cs="黑体" w:hint="eastAsia"/>
          <w:color w:val="000000"/>
          <w:szCs w:val="21"/>
        </w:rPr>
        <w:t>输入电阻的计算；</w:t>
      </w:r>
    </w:p>
    <w:p w:rsidR="00AD59A3" w:rsidRDefault="00AD59A3" w:rsidP="00AD59A3">
      <w:pPr>
        <w:numPr>
          <w:ilvl w:val="0"/>
          <w:numId w:val="4"/>
        </w:numPr>
        <w:spacing w:line="360" w:lineRule="auto"/>
        <w:jc w:val="left"/>
        <w:rPr>
          <w:rFonts w:ascii="楷体" w:eastAsia="楷体" w:hAnsi="楷体"/>
          <w:b/>
          <w:color w:val="000000"/>
          <w:szCs w:val="21"/>
        </w:rPr>
      </w:pPr>
      <w:r>
        <w:rPr>
          <w:rFonts w:ascii="宋体" w:hAnsi="宋体" w:cs="黑体" w:hint="eastAsia"/>
          <w:color w:val="000000"/>
          <w:szCs w:val="21"/>
        </w:rPr>
        <w:t>理解受控电源与独立电源的比较。</w:t>
      </w:r>
    </w:p>
    <w:p w:rsidR="00AD59A3" w:rsidRDefault="00AD59A3" w:rsidP="00AD59A3">
      <w:pPr>
        <w:spacing w:line="360" w:lineRule="auto"/>
        <w:rPr>
          <w:rFonts w:ascii="楷体" w:eastAsia="楷体" w:hAnsi="楷体"/>
          <w:b/>
          <w:color w:val="000000"/>
          <w:sz w:val="24"/>
        </w:rPr>
      </w:pPr>
    </w:p>
    <w:p w:rsidR="00AD59A3" w:rsidRDefault="00AD59A3" w:rsidP="00AD59A3">
      <w:pPr>
        <w:spacing w:line="360" w:lineRule="auto"/>
        <w:jc w:val="center"/>
        <w:rPr>
          <w:rFonts w:ascii="楷体" w:eastAsia="楷体" w:hAnsi="楷体"/>
          <w:b/>
          <w:color w:val="000000"/>
          <w:sz w:val="24"/>
        </w:rPr>
      </w:pPr>
      <w:r>
        <w:rPr>
          <w:rFonts w:ascii="楷体" w:eastAsia="楷体" w:hAnsi="楷体"/>
          <w:b/>
          <w:color w:val="000000"/>
          <w:sz w:val="24"/>
        </w:rPr>
        <w:t>第</w:t>
      </w:r>
      <w:r>
        <w:rPr>
          <w:rFonts w:ascii="楷体" w:eastAsia="楷体" w:hAnsi="楷体" w:hint="eastAsia"/>
          <w:b/>
          <w:color w:val="000000"/>
          <w:sz w:val="24"/>
        </w:rPr>
        <w:t>四</w:t>
      </w:r>
      <w:r>
        <w:rPr>
          <w:rFonts w:ascii="楷体" w:eastAsia="楷体" w:hAnsi="楷体"/>
          <w:b/>
          <w:color w:val="000000"/>
          <w:sz w:val="24"/>
        </w:rPr>
        <w:t>章</w:t>
      </w:r>
      <w:r>
        <w:rPr>
          <w:rFonts w:ascii="楷体" w:eastAsia="楷体" w:hAnsi="楷体" w:hint="eastAsia"/>
          <w:b/>
          <w:color w:val="000000"/>
          <w:sz w:val="24"/>
        </w:rPr>
        <w:t xml:space="preserve"> 电路</w:t>
      </w:r>
      <w:r>
        <w:rPr>
          <w:rFonts w:ascii="楷体" w:eastAsia="楷体" w:hAnsi="楷体"/>
          <w:b/>
          <w:color w:val="000000"/>
          <w:sz w:val="24"/>
        </w:rPr>
        <w:t>分析的一般方法</w:t>
      </w:r>
    </w:p>
    <w:p w:rsidR="00AD59A3" w:rsidRDefault="00AD59A3" w:rsidP="00AD59A3">
      <w:pPr>
        <w:spacing w:line="360" w:lineRule="auto"/>
        <w:rPr>
          <w:rFonts w:ascii="黑体" w:eastAsia="黑体" w:hAnsi="黑体" w:cs="黑体"/>
          <w:color w:val="000000"/>
          <w:sz w:val="24"/>
          <w:szCs w:val="20"/>
        </w:rPr>
      </w:pPr>
      <w:r>
        <w:rPr>
          <w:rFonts w:ascii="黑体" w:eastAsia="黑体" w:hAnsi="黑体" w:cs="黑体" w:hint="eastAsia"/>
          <w:color w:val="000000"/>
          <w:sz w:val="24"/>
          <w:szCs w:val="20"/>
        </w:rPr>
        <w:t>【考核知识点】</w:t>
      </w:r>
    </w:p>
    <w:p w:rsidR="00AD59A3" w:rsidRDefault="00AD59A3" w:rsidP="00AD59A3">
      <w:pPr>
        <w:spacing w:line="360" w:lineRule="auto"/>
        <w:ind w:firstLine="420"/>
        <w:rPr>
          <w:rFonts w:ascii="宋体" w:hAnsi="宋体"/>
          <w:color w:val="000000"/>
          <w:sz w:val="24"/>
          <w:szCs w:val="20"/>
        </w:rPr>
      </w:pPr>
      <w:r>
        <w:rPr>
          <w:rFonts w:ascii="宋体" w:hAnsi="宋体" w:cs="宋体" w:hint="eastAsia"/>
          <w:color w:val="000000"/>
          <w:szCs w:val="21"/>
        </w:rPr>
        <w:t>电路的2b方程；</w:t>
      </w:r>
      <w:r>
        <w:rPr>
          <w:rFonts w:ascii="宋体" w:hAnsi="宋体"/>
          <w:color w:val="000000"/>
          <w:szCs w:val="21"/>
        </w:rPr>
        <w:t>支路</w:t>
      </w:r>
      <w:r>
        <w:rPr>
          <w:rFonts w:ascii="宋体" w:hAnsi="宋体" w:hint="eastAsia"/>
          <w:color w:val="000000"/>
          <w:szCs w:val="21"/>
        </w:rPr>
        <w:t>电流</w:t>
      </w:r>
      <w:r>
        <w:rPr>
          <w:rFonts w:ascii="宋体" w:hAnsi="宋体"/>
          <w:color w:val="000000"/>
          <w:szCs w:val="21"/>
        </w:rPr>
        <w:t>分析法</w:t>
      </w:r>
      <w:r>
        <w:rPr>
          <w:rFonts w:ascii="宋体" w:hAnsi="宋体" w:hint="eastAsia"/>
          <w:color w:val="000000"/>
          <w:szCs w:val="21"/>
        </w:rPr>
        <w:t>；</w:t>
      </w:r>
      <w:r>
        <w:rPr>
          <w:rFonts w:ascii="宋体" w:hAnsi="宋体"/>
          <w:color w:val="000000"/>
          <w:szCs w:val="21"/>
        </w:rPr>
        <w:t>节点</w:t>
      </w:r>
      <w:r>
        <w:rPr>
          <w:rFonts w:ascii="宋体" w:hAnsi="宋体" w:hint="eastAsia"/>
          <w:color w:val="000000"/>
          <w:szCs w:val="21"/>
        </w:rPr>
        <w:t>电压</w:t>
      </w:r>
      <w:r>
        <w:rPr>
          <w:rFonts w:ascii="宋体" w:hAnsi="宋体"/>
          <w:color w:val="000000"/>
          <w:szCs w:val="21"/>
        </w:rPr>
        <w:t>分析法</w:t>
      </w:r>
      <w:r>
        <w:rPr>
          <w:rFonts w:ascii="宋体" w:hAnsi="宋体" w:hint="eastAsia"/>
          <w:color w:val="000000"/>
          <w:szCs w:val="21"/>
        </w:rPr>
        <w:t>；</w:t>
      </w:r>
      <w:r>
        <w:rPr>
          <w:rFonts w:ascii="宋体" w:hAnsi="宋体"/>
          <w:color w:val="000000"/>
          <w:szCs w:val="21"/>
        </w:rPr>
        <w:t>网孔</w:t>
      </w:r>
      <w:r>
        <w:rPr>
          <w:rFonts w:ascii="宋体" w:hAnsi="宋体" w:hint="eastAsia"/>
          <w:color w:val="000000"/>
          <w:szCs w:val="21"/>
        </w:rPr>
        <w:t>电流</w:t>
      </w:r>
      <w:r>
        <w:rPr>
          <w:rFonts w:ascii="宋体" w:hAnsi="宋体"/>
          <w:color w:val="000000"/>
          <w:szCs w:val="21"/>
        </w:rPr>
        <w:t>分析法</w:t>
      </w:r>
      <w:r>
        <w:rPr>
          <w:rFonts w:ascii="宋体" w:hAnsi="宋体" w:hint="eastAsia"/>
          <w:color w:val="000000"/>
          <w:szCs w:val="21"/>
        </w:rPr>
        <w:t>；</w:t>
      </w:r>
      <w:r>
        <w:rPr>
          <w:rFonts w:ascii="宋体" w:hAnsi="宋体"/>
          <w:color w:val="000000"/>
          <w:szCs w:val="21"/>
        </w:rPr>
        <w:t>回路</w:t>
      </w:r>
      <w:r>
        <w:rPr>
          <w:rFonts w:ascii="宋体" w:hAnsi="宋体" w:hint="eastAsia"/>
          <w:color w:val="000000"/>
          <w:szCs w:val="21"/>
        </w:rPr>
        <w:t>电流</w:t>
      </w:r>
      <w:r>
        <w:rPr>
          <w:rFonts w:ascii="宋体" w:hAnsi="宋体"/>
          <w:color w:val="000000"/>
          <w:szCs w:val="21"/>
        </w:rPr>
        <w:t>分析法</w:t>
      </w:r>
      <w:r>
        <w:rPr>
          <w:rFonts w:ascii="宋体" w:hAnsi="宋体" w:hint="eastAsia"/>
          <w:color w:val="000000"/>
          <w:szCs w:val="21"/>
        </w:rPr>
        <w:t>。</w:t>
      </w:r>
    </w:p>
    <w:p w:rsidR="00AD59A3" w:rsidRDefault="00AD59A3" w:rsidP="00AD59A3">
      <w:pPr>
        <w:spacing w:line="360" w:lineRule="auto"/>
        <w:rPr>
          <w:rFonts w:ascii="黑体" w:eastAsia="黑体" w:hAnsi="黑体" w:cs="黑体"/>
          <w:color w:val="000000"/>
          <w:sz w:val="24"/>
          <w:szCs w:val="20"/>
        </w:rPr>
      </w:pPr>
      <w:r>
        <w:rPr>
          <w:rFonts w:ascii="黑体" w:eastAsia="黑体" w:hAnsi="黑体" w:cs="黑体" w:hint="eastAsia"/>
          <w:color w:val="000000"/>
          <w:sz w:val="24"/>
          <w:szCs w:val="20"/>
        </w:rPr>
        <w:t>【考核要求】</w:t>
      </w:r>
    </w:p>
    <w:p w:rsidR="00AD59A3" w:rsidRDefault="00AD59A3" w:rsidP="00AD59A3">
      <w:pPr>
        <w:numPr>
          <w:ilvl w:val="0"/>
          <w:numId w:val="5"/>
        </w:numPr>
        <w:spacing w:line="360" w:lineRule="auto"/>
        <w:rPr>
          <w:rFonts w:ascii="宋体" w:hAnsi="宋体" w:cs="黑体"/>
          <w:color w:val="000000"/>
          <w:szCs w:val="21"/>
        </w:rPr>
      </w:pPr>
      <w:r>
        <w:rPr>
          <w:rFonts w:ascii="宋体" w:hAnsi="宋体" w:cs="黑体" w:hint="eastAsia"/>
          <w:color w:val="000000"/>
          <w:szCs w:val="21"/>
        </w:rPr>
        <w:lastRenderedPageBreak/>
        <w:t>熟练掌握回路电流法、节点电压法及其应用；</w:t>
      </w:r>
    </w:p>
    <w:p w:rsidR="00AD59A3" w:rsidRDefault="00AD59A3" w:rsidP="00AD59A3">
      <w:pPr>
        <w:numPr>
          <w:ilvl w:val="0"/>
          <w:numId w:val="5"/>
        </w:numPr>
        <w:spacing w:line="360" w:lineRule="auto"/>
        <w:rPr>
          <w:rFonts w:ascii="宋体" w:hAnsi="宋体" w:cs="黑体"/>
          <w:color w:val="000000"/>
          <w:szCs w:val="21"/>
        </w:rPr>
      </w:pPr>
      <w:r>
        <w:rPr>
          <w:rFonts w:ascii="宋体" w:hAnsi="宋体" w:hint="eastAsia"/>
          <w:szCs w:val="21"/>
        </w:rPr>
        <w:t>掌握KCL、KVL，能熟练的结合参考方向列KCL、KVL方程求解电路的电流和电压。</w:t>
      </w:r>
    </w:p>
    <w:p w:rsidR="00AD59A3" w:rsidRDefault="00AD59A3" w:rsidP="00AD59A3">
      <w:pPr>
        <w:numPr>
          <w:ilvl w:val="0"/>
          <w:numId w:val="5"/>
        </w:numPr>
        <w:spacing w:line="360" w:lineRule="auto"/>
        <w:rPr>
          <w:rFonts w:ascii="宋体" w:hAnsi="宋体" w:cs="黑体"/>
          <w:color w:val="000000"/>
          <w:szCs w:val="21"/>
        </w:rPr>
      </w:pPr>
      <w:r>
        <w:rPr>
          <w:rFonts w:ascii="宋体" w:hAnsi="宋体" w:cs="黑体" w:hint="eastAsia"/>
          <w:color w:val="000000"/>
          <w:szCs w:val="21"/>
        </w:rPr>
        <w:t>熟悉支路电流法、网孔电流分析法及其应用；</w:t>
      </w:r>
    </w:p>
    <w:p w:rsidR="00AD59A3" w:rsidRDefault="00AD59A3" w:rsidP="00AD59A3">
      <w:pPr>
        <w:numPr>
          <w:ilvl w:val="0"/>
          <w:numId w:val="5"/>
        </w:numPr>
        <w:spacing w:line="360" w:lineRule="auto"/>
        <w:rPr>
          <w:rFonts w:ascii="宋体" w:hAnsi="宋体" w:cs="黑体"/>
          <w:color w:val="000000"/>
          <w:szCs w:val="21"/>
        </w:rPr>
      </w:pPr>
      <w:r>
        <w:rPr>
          <w:rFonts w:ascii="宋体" w:hAnsi="宋体" w:cs="黑体" w:hint="eastAsia"/>
          <w:color w:val="000000"/>
          <w:szCs w:val="21"/>
        </w:rPr>
        <w:t>理解支路、节点、网孔、回路的概念，电路方程分析法的基本思路。</w:t>
      </w:r>
    </w:p>
    <w:p w:rsidR="00AD59A3" w:rsidRDefault="00AD59A3" w:rsidP="00AD59A3">
      <w:pPr>
        <w:spacing w:line="360" w:lineRule="auto"/>
        <w:jc w:val="center"/>
        <w:rPr>
          <w:rFonts w:ascii="楷体" w:eastAsia="楷体" w:hAnsi="楷体"/>
          <w:b/>
          <w:color w:val="000000"/>
          <w:sz w:val="24"/>
        </w:rPr>
      </w:pPr>
    </w:p>
    <w:p w:rsidR="00AD59A3" w:rsidRDefault="00AD59A3" w:rsidP="00AD59A3">
      <w:pPr>
        <w:spacing w:line="360" w:lineRule="auto"/>
        <w:jc w:val="center"/>
        <w:rPr>
          <w:rFonts w:ascii="楷体" w:eastAsia="楷体" w:hAnsi="楷体"/>
          <w:b/>
          <w:color w:val="000000"/>
          <w:sz w:val="24"/>
        </w:rPr>
      </w:pPr>
      <w:r>
        <w:rPr>
          <w:rFonts w:ascii="楷体" w:eastAsia="楷体" w:hAnsi="楷体"/>
          <w:b/>
          <w:color w:val="000000"/>
          <w:sz w:val="24"/>
        </w:rPr>
        <w:t>第</w:t>
      </w:r>
      <w:r>
        <w:rPr>
          <w:rFonts w:ascii="楷体" w:eastAsia="楷体" w:hAnsi="楷体" w:hint="eastAsia"/>
          <w:b/>
          <w:color w:val="000000"/>
          <w:sz w:val="24"/>
        </w:rPr>
        <w:t>五</w:t>
      </w:r>
      <w:r>
        <w:rPr>
          <w:rFonts w:ascii="楷体" w:eastAsia="楷体" w:hAnsi="楷体"/>
          <w:b/>
          <w:color w:val="000000"/>
          <w:sz w:val="24"/>
        </w:rPr>
        <w:t>章</w:t>
      </w:r>
      <w:r>
        <w:rPr>
          <w:rFonts w:ascii="楷体" w:eastAsia="楷体" w:hAnsi="楷体" w:hint="eastAsia"/>
          <w:b/>
          <w:color w:val="000000"/>
          <w:sz w:val="24"/>
        </w:rPr>
        <w:t xml:space="preserve"> 电路</w:t>
      </w:r>
      <w:r>
        <w:rPr>
          <w:rFonts w:ascii="楷体" w:eastAsia="楷体" w:hAnsi="楷体"/>
          <w:b/>
          <w:color w:val="000000"/>
          <w:sz w:val="24"/>
        </w:rPr>
        <w:t>定理</w:t>
      </w:r>
    </w:p>
    <w:p w:rsidR="00AD59A3" w:rsidRDefault="00AD59A3" w:rsidP="00AD59A3">
      <w:pPr>
        <w:spacing w:line="360" w:lineRule="auto"/>
        <w:rPr>
          <w:rFonts w:ascii="黑体" w:eastAsia="黑体" w:hAnsi="黑体" w:cs="黑体"/>
          <w:color w:val="000000"/>
          <w:sz w:val="24"/>
          <w:szCs w:val="20"/>
        </w:rPr>
      </w:pPr>
      <w:r>
        <w:rPr>
          <w:rFonts w:ascii="黑体" w:eastAsia="黑体" w:hAnsi="黑体" w:cs="黑体" w:hint="eastAsia"/>
          <w:color w:val="000000"/>
          <w:sz w:val="24"/>
          <w:szCs w:val="20"/>
        </w:rPr>
        <w:t>【考核知识点】</w:t>
      </w:r>
    </w:p>
    <w:p w:rsidR="00AD59A3" w:rsidRDefault="00AD59A3" w:rsidP="00AD59A3">
      <w:pPr>
        <w:spacing w:line="360" w:lineRule="auto"/>
        <w:ind w:firstLine="420"/>
        <w:rPr>
          <w:rFonts w:ascii="宋体" w:hAnsi="宋体"/>
          <w:color w:val="000000"/>
          <w:sz w:val="24"/>
          <w:szCs w:val="20"/>
        </w:rPr>
      </w:pPr>
      <w:r>
        <w:rPr>
          <w:rFonts w:ascii="宋体" w:hAnsi="宋体"/>
          <w:color w:val="000000"/>
          <w:szCs w:val="21"/>
        </w:rPr>
        <w:t>叠加定理</w:t>
      </w:r>
      <w:r>
        <w:rPr>
          <w:rFonts w:ascii="宋体" w:hAnsi="宋体" w:hint="eastAsia"/>
          <w:color w:val="000000"/>
          <w:szCs w:val="21"/>
        </w:rPr>
        <w:t>；</w:t>
      </w:r>
      <w:r>
        <w:rPr>
          <w:rFonts w:ascii="宋体" w:hAnsi="宋体"/>
          <w:color w:val="000000"/>
          <w:szCs w:val="21"/>
        </w:rPr>
        <w:t>替代定理</w:t>
      </w:r>
      <w:r>
        <w:rPr>
          <w:rFonts w:ascii="宋体" w:hAnsi="宋体" w:hint="eastAsia"/>
          <w:color w:val="000000"/>
          <w:szCs w:val="21"/>
        </w:rPr>
        <w:t>；</w:t>
      </w:r>
      <w:r>
        <w:rPr>
          <w:rFonts w:ascii="宋体" w:hAnsi="宋体"/>
          <w:color w:val="000000"/>
          <w:szCs w:val="21"/>
        </w:rPr>
        <w:t>戴维</w:t>
      </w:r>
      <w:r>
        <w:rPr>
          <w:rFonts w:ascii="宋体" w:hAnsi="宋体" w:hint="eastAsia"/>
          <w:color w:val="000000"/>
          <w:szCs w:val="21"/>
        </w:rPr>
        <w:t>南</w:t>
      </w:r>
      <w:r>
        <w:rPr>
          <w:rFonts w:ascii="宋体" w:hAnsi="宋体"/>
          <w:color w:val="000000"/>
          <w:szCs w:val="21"/>
        </w:rPr>
        <w:t>定理</w:t>
      </w:r>
      <w:r>
        <w:rPr>
          <w:rFonts w:ascii="宋体" w:hAnsi="宋体" w:hint="eastAsia"/>
          <w:color w:val="000000"/>
          <w:szCs w:val="21"/>
        </w:rPr>
        <w:t>；</w:t>
      </w:r>
      <w:r>
        <w:rPr>
          <w:rFonts w:ascii="宋体" w:hAnsi="宋体"/>
          <w:color w:val="000000"/>
          <w:szCs w:val="21"/>
        </w:rPr>
        <w:t>诺顿定理</w:t>
      </w:r>
      <w:r>
        <w:rPr>
          <w:rFonts w:ascii="宋体" w:hAnsi="宋体" w:hint="eastAsia"/>
          <w:color w:val="000000"/>
          <w:szCs w:val="21"/>
        </w:rPr>
        <w:t>；特勒根定理和</w:t>
      </w:r>
      <w:r>
        <w:rPr>
          <w:rFonts w:ascii="宋体" w:hAnsi="宋体"/>
          <w:color w:val="000000"/>
          <w:szCs w:val="21"/>
        </w:rPr>
        <w:t>互易定理</w:t>
      </w:r>
      <w:r>
        <w:rPr>
          <w:rFonts w:ascii="宋体" w:hAnsi="宋体" w:hint="eastAsia"/>
          <w:color w:val="000000"/>
          <w:szCs w:val="21"/>
        </w:rPr>
        <w:t>。</w:t>
      </w:r>
    </w:p>
    <w:p w:rsidR="00AD59A3" w:rsidRDefault="00AD59A3" w:rsidP="00AD59A3">
      <w:pPr>
        <w:spacing w:line="360" w:lineRule="auto"/>
        <w:rPr>
          <w:rFonts w:ascii="黑体" w:eastAsia="黑体" w:hAnsi="黑体" w:cs="黑体"/>
          <w:color w:val="000000"/>
          <w:sz w:val="24"/>
          <w:szCs w:val="20"/>
        </w:rPr>
      </w:pPr>
      <w:r>
        <w:rPr>
          <w:rFonts w:ascii="黑体" w:eastAsia="黑体" w:hAnsi="黑体" w:cs="黑体" w:hint="eastAsia"/>
          <w:color w:val="000000"/>
          <w:sz w:val="24"/>
          <w:szCs w:val="20"/>
        </w:rPr>
        <w:t>【考核要求】</w:t>
      </w:r>
    </w:p>
    <w:p w:rsidR="00AD59A3" w:rsidRDefault="00AD59A3" w:rsidP="00AD59A3">
      <w:pPr>
        <w:numPr>
          <w:ilvl w:val="0"/>
          <w:numId w:val="6"/>
        </w:numPr>
        <w:spacing w:line="360" w:lineRule="auto"/>
        <w:rPr>
          <w:rFonts w:ascii="宋体" w:hAnsi="宋体" w:cs="黑体"/>
          <w:color w:val="000000"/>
          <w:szCs w:val="21"/>
        </w:rPr>
      </w:pPr>
      <w:r>
        <w:rPr>
          <w:rFonts w:ascii="宋体" w:hAnsi="宋体" w:cs="宋体" w:hint="eastAsia"/>
          <w:color w:val="000000"/>
          <w:szCs w:val="21"/>
        </w:rPr>
        <w:t>熟练</w:t>
      </w:r>
      <w:r>
        <w:rPr>
          <w:rFonts w:ascii="宋体" w:hAnsi="宋体" w:cs="黑体" w:hint="eastAsia"/>
          <w:color w:val="000000"/>
          <w:szCs w:val="21"/>
        </w:rPr>
        <w:t>掌握叠加定理、戴维南定理和诺顿定理的内容、适用范围及</w:t>
      </w:r>
      <w:r>
        <w:rPr>
          <w:rFonts w:ascii="宋体" w:hAnsi="宋体" w:hint="eastAsia"/>
          <w:szCs w:val="21"/>
        </w:rPr>
        <w:t>计算电路的电压、电流、功率的</w:t>
      </w:r>
      <w:r>
        <w:rPr>
          <w:rFonts w:ascii="宋体" w:hAnsi="宋体" w:cs="黑体" w:hint="eastAsia"/>
          <w:color w:val="000000"/>
          <w:szCs w:val="21"/>
        </w:rPr>
        <w:t>各种应用方法；</w:t>
      </w:r>
    </w:p>
    <w:p w:rsidR="00AD59A3" w:rsidRDefault="00AD59A3" w:rsidP="00AD59A3">
      <w:pPr>
        <w:numPr>
          <w:ilvl w:val="0"/>
          <w:numId w:val="6"/>
        </w:numPr>
        <w:spacing w:line="360" w:lineRule="auto"/>
        <w:rPr>
          <w:rFonts w:ascii="宋体" w:hAnsi="宋体" w:cs="黑体"/>
          <w:color w:val="000000"/>
          <w:szCs w:val="21"/>
        </w:rPr>
      </w:pPr>
      <w:r>
        <w:rPr>
          <w:rFonts w:ascii="宋体" w:hAnsi="宋体" w:cs="黑体" w:hint="eastAsia"/>
          <w:color w:val="000000"/>
          <w:szCs w:val="21"/>
        </w:rPr>
        <w:t>熟悉替代定理的内容及应用；</w:t>
      </w:r>
    </w:p>
    <w:p w:rsidR="00AD59A3" w:rsidRDefault="00AD59A3" w:rsidP="00AD59A3">
      <w:pPr>
        <w:numPr>
          <w:ilvl w:val="0"/>
          <w:numId w:val="6"/>
        </w:numPr>
        <w:spacing w:line="360" w:lineRule="auto"/>
        <w:rPr>
          <w:rFonts w:ascii="宋体" w:hAnsi="宋体" w:cs="黑体"/>
          <w:color w:val="000000"/>
          <w:szCs w:val="21"/>
        </w:rPr>
      </w:pPr>
      <w:r>
        <w:rPr>
          <w:rFonts w:ascii="宋体" w:hAnsi="宋体" w:cs="黑体" w:hint="eastAsia"/>
          <w:color w:val="000000"/>
          <w:szCs w:val="21"/>
        </w:rPr>
        <w:t>理解线性电路、叠加定理的概念。</w:t>
      </w:r>
    </w:p>
    <w:p w:rsidR="00AD59A3" w:rsidRDefault="00AD59A3" w:rsidP="00AD59A3">
      <w:pPr>
        <w:spacing w:line="360" w:lineRule="auto"/>
        <w:rPr>
          <w:rFonts w:ascii="宋体" w:hAnsi="宋体" w:cs="黑体"/>
          <w:color w:val="000000"/>
          <w:szCs w:val="21"/>
        </w:rPr>
      </w:pPr>
    </w:p>
    <w:p w:rsidR="00AD59A3" w:rsidRDefault="00AD59A3" w:rsidP="00AD59A3">
      <w:pPr>
        <w:spacing w:line="360" w:lineRule="auto"/>
        <w:jc w:val="center"/>
        <w:rPr>
          <w:rFonts w:ascii="宋体" w:hAnsi="宋体"/>
          <w:color w:val="000000"/>
          <w:sz w:val="24"/>
          <w:szCs w:val="20"/>
        </w:rPr>
      </w:pPr>
      <w:r>
        <w:rPr>
          <w:rFonts w:ascii="楷体" w:eastAsia="楷体" w:hAnsi="楷体"/>
          <w:b/>
          <w:color w:val="000000"/>
          <w:sz w:val="24"/>
        </w:rPr>
        <w:t>第</w:t>
      </w:r>
      <w:r>
        <w:rPr>
          <w:rFonts w:ascii="楷体" w:eastAsia="楷体" w:hAnsi="楷体" w:hint="eastAsia"/>
          <w:b/>
          <w:color w:val="000000"/>
          <w:sz w:val="24"/>
        </w:rPr>
        <w:t>六</w:t>
      </w:r>
      <w:r>
        <w:rPr>
          <w:rFonts w:ascii="楷体" w:eastAsia="楷体" w:hAnsi="楷体"/>
          <w:b/>
          <w:color w:val="000000"/>
          <w:sz w:val="24"/>
        </w:rPr>
        <w:t>章</w:t>
      </w:r>
      <w:r>
        <w:rPr>
          <w:rFonts w:ascii="楷体" w:eastAsia="楷体" w:hAnsi="楷体" w:hint="eastAsia"/>
          <w:b/>
          <w:color w:val="000000"/>
          <w:sz w:val="24"/>
        </w:rPr>
        <w:t xml:space="preserve"> 二端储能</w:t>
      </w:r>
      <w:r>
        <w:rPr>
          <w:rFonts w:ascii="楷体" w:eastAsia="楷体" w:hAnsi="楷体"/>
          <w:b/>
          <w:color w:val="000000"/>
          <w:sz w:val="24"/>
        </w:rPr>
        <w:t>元件</w:t>
      </w:r>
    </w:p>
    <w:p w:rsidR="00AD59A3" w:rsidRDefault="00AD59A3" w:rsidP="00AD59A3">
      <w:pPr>
        <w:spacing w:line="360" w:lineRule="auto"/>
        <w:rPr>
          <w:rFonts w:ascii="黑体" w:eastAsia="黑体" w:hAnsi="黑体" w:cs="黑体"/>
          <w:color w:val="000000"/>
          <w:sz w:val="24"/>
          <w:szCs w:val="20"/>
        </w:rPr>
      </w:pPr>
      <w:r>
        <w:rPr>
          <w:rFonts w:ascii="黑体" w:eastAsia="黑体" w:hAnsi="黑体" w:cs="黑体" w:hint="eastAsia"/>
          <w:color w:val="000000"/>
          <w:sz w:val="24"/>
          <w:szCs w:val="20"/>
        </w:rPr>
        <w:t>【考核知识点】</w:t>
      </w:r>
    </w:p>
    <w:p w:rsidR="00AD59A3" w:rsidRDefault="00AD59A3" w:rsidP="00AD59A3">
      <w:pPr>
        <w:spacing w:line="360" w:lineRule="auto"/>
        <w:ind w:firstLine="420"/>
        <w:rPr>
          <w:rFonts w:ascii="宋体" w:hAnsi="宋体"/>
          <w:color w:val="000000"/>
          <w:sz w:val="24"/>
          <w:szCs w:val="20"/>
        </w:rPr>
      </w:pPr>
      <w:r>
        <w:rPr>
          <w:rFonts w:ascii="宋体" w:hAnsi="宋体"/>
          <w:color w:val="000000"/>
          <w:szCs w:val="21"/>
        </w:rPr>
        <w:t>电容元件</w:t>
      </w:r>
      <w:r>
        <w:rPr>
          <w:rFonts w:ascii="宋体" w:hAnsi="宋体" w:hint="eastAsia"/>
          <w:color w:val="000000"/>
          <w:szCs w:val="21"/>
        </w:rPr>
        <w:t>；</w:t>
      </w:r>
      <w:r>
        <w:rPr>
          <w:rFonts w:ascii="宋体" w:hAnsi="宋体"/>
          <w:color w:val="000000"/>
          <w:szCs w:val="21"/>
        </w:rPr>
        <w:t>电容</w:t>
      </w:r>
      <w:r>
        <w:rPr>
          <w:rFonts w:ascii="宋体" w:hAnsi="宋体" w:hint="eastAsia"/>
          <w:color w:val="000000"/>
          <w:szCs w:val="21"/>
        </w:rPr>
        <w:t>元件</w:t>
      </w:r>
      <w:r>
        <w:rPr>
          <w:rFonts w:ascii="宋体" w:hAnsi="宋体"/>
          <w:color w:val="000000"/>
          <w:szCs w:val="21"/>
        </w:rPr>
        <w:t>的串联</w:t>
      </w:r>
      <w:r>
        <w:rPr>
          <w:rFonts w:ascii="宋体" w:hAnsi="宋体" w:hint="eastAsia"/>
          <w:color w:val="000000"/>
          <w:szCs w:val="21"/>
        </w:rPr>
        <w:t>和</w:t>
      </w:r>
      <w:r>
        <w:rPr>
          <w:rFonts w:ascii="宋体" w:hAnsi="宋体"/>
          <w:color w:val="000000"/>
          <w:szCs w:val="21"/>
        </w:rPr>
        <w:t>并联</w:t>
      </w:r>
      <w:r>
        <w:rPr>
          <w:rFonts w:ascii="宋体" w:hAnsi="宋体" w:hint="eastAsia"/>
          <w:color w:val="000000"/>
          <w:szCs w:val="21"/>
        </w:rPr>
        <w:t>；</w:t>
      </w:r>
      <w:r>
        <w:rPr>
          <w:rFonts w:ascii="宋体" w:hAnsi="宋体"/>
          <w:color w:val="000000"/>
          <w:szCs w:val="21"/>
        </w:rPr>
        <w:t>电感元件</w:t>
      </w:r>
      <w:r>
        <w:rPr>
          <w:rFonts w:ascii="宋体" w:hAnsi="宋体" w:hint="eastAsia"/>
          <w:color w:val="000000"/>
          <w:szCs w:val="21"/>
        </w:rPr>
        <w:t>；</w:t>
      </w:r>
      <w:r>
        <w:rPr>
          <w:rFonts w:ascii="宋体" w:hAnsi="宋体"/>
          <w:color w:val="000000"/>
          <w:szCs w:val="21"/>
        </w:rPr>
        <w:t>电感</w:t>
      </w:r>
      <w:r>
        <w:rPr>
          <w:rFonts w:ascii="宋体" w:hAnsi="宋体" w:hint="eastAsia"/>
          <w:color w:val="000000"/>
          <w:szCs w:val="21"/>
        </w:rPr>
        <w:t>元件</w:t>
      </w:r>
      <w:r>
        <w:rPr>
          <w:rFonts w:ascii="宋体" w:hAnsi="宋体"/>
          <w:color w:val="000000"/>
          <w:szCs w:val="21"/>
        </w:rPr>
        <w:t>的串联</w:t>
      </w:r>
      <w:r>
        <w:rPr>
          <w:rFonts w:ascii="宋体" w:hAnsi="宋体" w:hint="eastAsia"/>
          <w:color w:val="000000"/>
          <w:szCs w:val="21"/>
        </w:rPr>
        <w:t>和</w:t>
      </w:r>
      <w:r>
        <w:rPr>
          <w:rFonts w:ascii="宋体" w:hAnsi="宋体"/>
          <w:color w:val="000000"/>
          <w:szCs w:val="21"/>
        </w:rPr>
        <w:t>并联</w:t>
      </w:r>
      <w:r>
        <w:rPr>
          <w:rFonts w:ascii="宋体" w:hAnsi="宋体" w:hint="eastAsia"/>
          <w:color w:val="000000"/>
          <w:szCs w:val="21"/>
        </w:rPr>
        <w:t>；</w:t>
      </w:r>
      <w:r>
        <w:rPr>
          <w:rFonts w:ascii="宋体" w:hAnsi="宋体"/>
          <w:color w:val="000000"/>
          <w:szCs w:val="21"/>
        </w:rPr>
        <w:t>实际电容器和电感器</w:t>
      </w:r>
      <w:r>
        <w:rPr>
          <w:rFonts w:ascii="宋体" w:hAnsi="宋体" w:hint="eastAsia"/>
          <w:color w:val="000000"/>
          <w:szCs w:val="21"/>
        </w:rPr>
        <w:t>。</w:t>
      </w:r>
    </w:p>
    <w:p w:rsidR="00AD59A3" w:rsidRDefault="00AD59A3" w:rsidP="00AD59A3">
      <w:pPr>
        <w:spacing w:line="360" w:lineRule="auto"/>
        <w:jc w:val="left"/>
        <w:rPr>
          <w:rFonts w:ascii="黑体" w:eastAsia="黑体" w:hAnsi="黑体" w:cs="黑体"/>
          <w:color w:val="000000"/>
          <w:sz w:val="24"/>
          <w:szCs w:val="20"/>
        </w:rPr>
      </w:pPr>
      <w:r>
        <w:rPr>
          <w:rFonts w:ascii="黑体" w:eastAsia="黑体" w:hAnsi="黑体" w:cs="黑体" w:hint="eastAsia"/>
          <w:color w:val="000000"/>
          <w:sz w:val="24"/>
          <w:szCs w:val="20"/>
        </w:rPr>
        <w:t>【考核要求】</w:t>
      </w:r>
    </w:p>
    <w:p w:rsidR="00AD59A3" w:rsidRDefault="00AD59A3" w:rsidP="00AD59A3">
      <w:pPr>
        <w:numPr>
          <w:ilvl w:val="0"/>
          <w:numId w:val="7"/>
        </w:numPr>
        <w:spacing w:line="360" w:lineRule="auto"/>
        <w:jc w:val="left"/>
        <w:rPr>
          <w:rFonts w:ascii="宋体" w:hAnsi="宋体" w:cs="黑体"/>
          <w:color w:val="000000"/>
          <w:szCs w:val="21"/>
        </w:rPr>
      </w:pPr>
      <w:r>
        <w:rPr>
          <w:rFonts w:ascii="宋体" w:hAnsi="宋体" w:cs="黑体" w:hint="eastAsia"/>
          <w:color w:val="000000"/>
          <w:szCs w:val="21"/>
        </w:rPr>
        <w:t>掌握线性时不变电容、电感元件的特性及计算；</w:t>
      </w:r>
    </w:p>
    <w:p w:rsidR="00AD59A3" w:rsidRDefault="00AD59A3" w:rsidP="00AD59A3">
      <w:pPr>
        <w:numPr>
          <w:ilvl w:val="0"/>
          <w:numId w:val="7"/>
        </w:numPr>
        <w:spacing w:line="360" w:lineRule="auto"/>
        <w:jc w:val="left"/>
      </w:pPr>
      <w:r>
        <w:rPr>
          <w:rFonts w:hint="eastAsia"/>
        </w:rPr>
        <w:t>熟悉电容、电感在作串、并联时的等效参数；</w:t>
      </w:r>
    </w:p>
    <w:p w:rsidR="00AD59A3" w:rsidRDefault="00AD59A3" w:rsidP="00AD59A3">
      <w:pPr>
        <w:numPr>
          <w:ilvl w:val="0"/>
          <w:numId w:val="7"/>
        </w:numPr>
        <w:spacing w:line="360" w:lineRule="auto"/>
        <w:jc w:val="left"/>
      </w:pPr>
      <w:r>
        <w:rPr>
          <w:rFonts w:hint="eastAsia"/>
        </w:rPr>
        <w:t>理解电容元件、电感元件在电路中的</w:t>
      </w:r>
      <w:r>
        <w:rPr>
          <w:rFonts w:hint="eastAsia"/>
        </w:rPr>
        <w:t>VCR</w:t>
      </w:r>
      <w:r>
        <w:rPr>
          <w:rFonts w:hint="eastAsia"/>
        </w:rPr>
        <w:t>及功率、能量表达式。</w:t>
      </w:r>
    </w:p>
    <w:p w:rsidR="00AD59A3" w:rsidRDefault="00AD59A3" w:rsidP="00AD59A3">
      <w:pPr>
        <w:spacing w:line="360" w:lineRule="auto"/>
        <w:jc w:val="center"/>
      </w:pPr>
      <w:r>
        <w:rPr>
          <w:rFonts w:ascii="宋体" w:hAnsi="宋体"/>
          <w:color w:val="000000"/>
          <w:szCs w:val="21"/>
        </w:rPr>
        <w:br/>
      </w:r>
      <w:r>
        <w:rPr>
          <w:rFonts w:ascii="楷体" w:eastAsia="楷体" w:hAnsi="楷体"/>
          <w:b/>
          <w:color w:val="000000"/>
          <w:sz w:val="24"/>
        </w:rPr>
        <w:t>第</w:t>
      </w:r>
      <w:r>
        <w:rPr>
          <w:rFonts w:ascii="楷体" w:eastAsia="楷体" w:hAnsi="楷体" w:hint="eastAsia"/>
          <w:b/>
          <w:color w:val="000000"/>
          <w:sz w:val="24"/>
        </w:rPr>
        <w:t>七</w:t>
      </w:r>
      <w:r>
        <w:rPr>
          <w:rFonts w:ascii="楷体" w:eastAsia="楷体" w:hAnsi="楷体"/>
          <w:b/>
          <w:color w:val="000000"/>
          <w:sz w:val="24"/>
        </w:rPr>
        <w:t>章</w:t>
      </w:r>
      <w:r>
        <w:rPr>
          <w:rFonts w:ascii="楷体" w:eastAsia="楷体" w:hAnsi="楷体" w:hint="eastAsia"/>
          <w:b/>
          <w:color w:val="000000"/>
          <w:sz w:val="24"/>
        </w:rPr>
        <w:t xml:space="preserve"> 正弦稳态电路分析</w:t>
      </w:r>
    </w:p>
    <w:p w:rsidR="00AD59A3" w:rsidRDefault="00AD59A3" w:rsidP="00AD59A3">
      <w:pPr>
        <w:spacing w:line="360" w:lineRule="auto"/>
        <w:rPr>
          <w:rFonts w:ascii="黑体" w:eastAsia="黑体" w:hAnsi="黑体" w:cs="黑体"/>
          <w:color w:val="000000"/>
          <w:sz w:val="24"/>
          <w:szCs w:val="20"/>
        </w:rPr>
      </w:pPr>
      <w:r>
        <w:rPr>
          <w:rFonts w:ascii="黑体" w:eastAsia="黑体" w:hAnsi="黑体" w:cs="黑体" w:hint="eastAsia"/>
          <w:color w:val="000000"/>
          <w:sz w:val="24"/>
          <w:szCs w:val="20"/>
        </w:rPr>
        <w:t>【考核知识点】</w:t>
      </w:r>
    </w:p>
    <w:p w:rsidR="00AD59A3" w:rsidRDefault="00AD59A3" w:rsidP="00AD59A3">
      <w:pPr>
        <w:spacing w:line="360" w:lineRule="auto"/>
        <w:ind w:firstLine="420"/>
      </w:pPr>
      <w:r>
        <w:rPr>
          <w:rFonts w:ascii="宋体" w:hAnsi="宋体" w:cs="宋体" w:hint="eastAsia"/>
          <w:color w:val="000000"/>
          <w:szCs w:val="21"/>
        </w:rPr>
        <w:t>正弦量的三要素；同频率正弦量的相位差；正弦电压和正弦电流的有效值；同频率正弦量的相量表示；正弦量的相量运算；基尔霍夫定律的相量形式；电阻、电感和电容元件的电压相量与电流相量的关系；阻抗和导纳；正弦稳态电路分析；正弦稳态电路的功率；最大功率传输定理；谐振电路</w:t>
      </w:r>
      <w:r>
        <w:rPr>
          <w:rFonts w:ascii="宋体" w:hAnsi="宋体" w:cs="宋体" w:hint="eastAsia"/>
          <w:szCs w:val="21"/>
        </w:rPr>
        <w:t>。</w:t>
      </w:r>
    </w:p>
    <w:p w:rsidR="00AD59A3" w:rsidRDefault="00AD59A3" w:rsidP="00AD59A3">
      <w:pPr>
        <w:spacing w:line="360" w:lineRule="auto"/>
        <w:rPr>
          <w:rFonts w:ascii="黑体" w:eastAsia="黑体" w:hAnsi="黑体" w:cs="黑体"/>
          <w:color w:val="000000"/>
          <w:sz w:val="24"/>
          <w:szCs w:val="20"/>
        </w:rPr>
      </w:pPr>
      <w:r>
        <w:rPr>
          <w:rFonts w:ascii="黑体" w:eastAsia="黑体" w:hAnsi="黑体" w:cs="黑体" w:hint="eastAsia"/>
          <w:color w:val="000000"/>
          <w:sz w:val="24"/>
          <w:szCs w:val="20"/>
        </w:rPr>
        <w:t>【考核要求】</w:t>
      </w:r>
    </w:p>
    <w:p w:rsidR="00AD59A3" w:rsidRDefault="00AD59A3" w:rsidP="00AD59A3">
      <w:pPr>
        <w:numPr>
          <w:ilvl w:val="0"/>
          <w:numId w:val="8"/>
        </w:numPr>
        <w:spacing w:line="360" w:lineRule="auto"/>
      </w:pPr>
      <w:r>
        <w:rPr>
          <w:rFonts w:ascii="宋体" w:hAnsi="宋体" w:cs="宋体" w:hint="eastAsia"/>
          <w:color w:val="000000"/>
          <w:szCs w:val="21"/>
        </w:rPr>
        <w:t>熟练</w:t>
      </w:r>
      <w:r>
        <w:rPr>
          <w:rFonts w:hint="eastAsia"/>
        </w:rPr>
        <w:t>掌握</w:t>
      </w:r>
      <w:r>
        <w:rPr>
          <w:rFonts w:ascii="宋体" w:hAnsi="宋体" w:hint="eastAsia"/>
          <w:szCs w:val="21"/>
        </w:rPr>
        <w:t>正弦交流电的三要素（周期、频率、初相）的表示方式、</w:t>
      </w:r>
      <w:r>
        <w:rPr>
          <w:rFonts w:hint="eastAsia"/>
        </w:rPr>
        <w:t>正弦交流电流和电压的瞬时值、最大值、有效值的物理含义和计算；</w:t>
      </w:r>
    </w:p>
    <w:p w:rsidR="00AD59A3" w:rsidRDefault="00AD59A3" w:rsidP="00AD59A3">
      <w:pPr>
        <w:numPr>
          <w:ilvl w:val="0"/>
          <w:numId w:val="8"/>
        </w:numPr>
        <w:spacing w:line="360" w:lineRule="auto"/>
      </w:pPr>
      <w:r>
        <w:rPr>
          <w:rFonts w:hint="eastAsia"/>
        </w:rPr>
        <w:t>熟练掌握同频率</w:t>
      </w:r>
      <w:r>
        <w:rPr>
          <w:rFonts w:ascii="宋体" w:hAnsi="宋体" w:cs="宋体" w:hint="eastAsia"/>
          <w:color w:val="000000"/>
          <w:szCs w:val="21"/>
        </w:rPr>
        <w:t>正弦量的相量表示、相位差，正弦量的加减、微分、积分运算与相量运算的对应</w:t>
      </w:r>
      <w:r>
        <w:rPr>
          <w:rFonts w:ascii="宋体" w:hAnsi="宋体" w:cs="宋体" w:hint="eastAsia"/>
          <w:color w:val="000000"/>
          <w:szCs w:val="21"/>
        </w:rPr>
        <w:lastRenderedPageBreak/>
        <w:t>关系</w:t>
      </w:r>
      <w:r>
        <w:rPr>
          <w:rFonts w:hint="eastAsia"/>
        </w:rPr>
        <w:t>；</w:t>
      </w:r>
    </w:p>
    <w:p w:rsidR="00AD59A3" w:rsidRDefault="00AD59A3" w:rsidP="00AD59A3">
      <w:pPr>
        <w:numPr>
          <w:ilvl w:val="0"/>
          <w:numId w:val="8"/>
        </w:numPr>
        <w:spacing w:line="360" w:lineRule="auto"/>
      </w:pPr>
      <w:r>
        <w:rPr>
          <w:rFonts w:hint="eastAsia"/>
        </w:rPr>
        <w:t>掌握相量图的画法与应用；</w:t>
      </w:r>
    </w:p>
    <w:p w:rsidR="00AD59A3" w:rsidRDefault="00AD59A3" w:rsidP="00AD59A3">
      <w:pPr>
        <w:numPr>
          <w:ilvl w:val="0"/>
          <w:numId w:val="8"/>
        </w:numPr>
        <w:spacing w:line="360" w:lineRule="auto"/>
      </w:pPr>
      <w:r>
        <w:rPr>
          <w:rFonts w:hint="eastAsia"/>
        </w:rPr>
        <w:t>熟练掌握线性时不变电阻、电感、电容元件伏安特性的相量形式；</w:t>
      </w:r>
    </w:p>
    <w:p w:rsidR="00AD59A3" w:rsidRDefault="00AD59A3" w:rsidP="00AD59A3">
      <w:pPr>
        <w:numPr>
          <w:ilvl w:val="0"/>
          <w:numId w:val="8"/>
        </w:numPr>
        <w:spacing w:line="360" w:lineRule="auto"/>
      </w:pPr>
      <w:r>
        <w:rPr>
          <w:rFonts w:hint="eastAsia"/>
        </w:rPr>
        <w:t>熟练掌握</w:t>
      </w:r>
      <w:r>
        <w:rPr>
          <w:rFonts w:hint="eastAsia"/>
        </w:rPr>
        <w:t>KCL</w:t>
      </w:r>
      <w:r>
        <w:rPr>
          <w:rFonts w:hint="eastAsia"/>
        </w:rPr>
        <w:t>、</w:t>
      </w:r>
      <w:r>
        <w:rPr>
          <w:rFonts w:hint="eastAsia"/>
        </w:rPr>
        <w:t>KVL</w:t>
      </w:r>
      <w:r>
        <w:rPr>
          <w:rFonts w:hint="eastAsia"/>
        </w:rPr>
        <w:t>相量形式；</w:t>
      </w:r>
    </w:p>
    <w:p w:rsidR="00AD59A3" w:rsidRDefault="00AD59A3" w:rsidP="00AD59A3">
      <w:pPr>
        <w:numPr>
          <w:ilvl w:val="0"/>
          <w:numId w:val="8"/>
        </w:numPr>
        <w:spacing w:line="360" w:lineRule="auto"/>
      </w:pPr>
      <w:r>
        <w:rPr>
          <w:rFonts w:hint="eastAsia"/>
        </w:rPr>
        <w:t>熟练掌握</w:t>
      </w:r>
      <w:r>
        <w:rPr>
          <w:rFonts w:ascii="宋体" w:hAnsi="宋体" w:hint="eastAsia"/>
          <w:szCs w:val="21"/>
        </w:rPr>
        <w:t>正弦交流电路中负载获得最大功率的条件</w:t>
      </w:r>
      <w:r>
        <w:rPr>
          <w:rFonts w:ascii="宋体" w:hAnsi="宋体" w:cs="宋体" w:hint="eastAsia"/>
          <w:color w:val="000000"/>
          <w:szCs w:val="21"/>
        </w:rPr>
        <w:t>；</w:t>
      </w:r>
    </w:p>
    <w:p w:rsidR="00AD59A3" w:rsidRDefault="00AD59A3" w:rsidP="00AD59A3">
      <w:pPr>
        <w:numPr>
          <w:ilvl w:val="0"/>
          <w:numId w:val="8"/>
        </w:numPr>
        <w:spacing w:line="360" w:lineRule="auto"/>
      </w:pPr>
      <w:r>
        <w:rPr>
          <w:rFonts w:hint="eastAsia"/>
        </w:rPr>
        <w:t>理解电抗与电纳的概念、感性与容性的概念、</w:t>
      </w:r>
      <w:r>
        <w:rPr>
          <w:rFonts w:ascii="宋体" w:hAnsi="宋体" w:cs="宋体" w:hint="eastAsia"/>
          <w:shd w:val="clear" w:color="auto" w:fill="FFFFFF"/>
        </w:rPr>
        <w:t>RLC串联谐振电路的工作条件</w:t>
      </w:r>
      <w:r>
        <w:rPr>
          <w:rFonts w:hint="eastAsia"/>
        </w:rPr>
        <w:t>。</w:t>
      </w:r>
    </w:p>
    <w:p w:rsidR="00AD59A3" w:rsidRDefault="00AD59A3" w:rsidP="00AD59A3">
      <w:pPr>
        <w:spacing w:line="360" w:lineRule="auto"/>
      </w:pPr>
    </w:p>
    <w:p w:rsidR="00AD59A3" w:rsidRDefault="00AD59A3" w:rsidP="00AD59A3">
      <w:pPr>
        <w:spacing w:line="360" w:lineRule="auto"/>
        <w:jc w:val="center"/>
        <w:rPr>
          <w:rFonts w:ascii="楷体" w:eastAsia="楷体" w:hAnsi="楷体"/>
          <w:b/>
          <w:color w:val="000000"/>
          <w:sz w:val="24"/>
        </w:rPr>
      </w:pPr>
      <w:r>
        <w:rPr>
          <w:rFonts w:ascii="楷体" w:eastAsia="楷体" w:hAnsi="楷体"/>
          <w:b/>
          <w:color w:val="000000"/>
          <w:sz w:val="24"/>
        </w:rPr>
        <w:t>第</w:t>
      </w:r>
      <w:r>
        <w:rPr>
          <w:rFonts w:ascii="楷体" w:eastAsia="楷体" w:hAnsi="楷体" w:hint="eastAsia"/>
          <w:b/>
          <w:color w:val="000000"/>
          <w:sz w:val="24"/>
        </w:rPr>
        <w:t>八</w:t>
      </w:r>
      <w:r>
        <w:rPr>
          <w:rFonts w:ascii="楷体" w:eastAsia="楷体" w:hAnsi="楷体"/>
          <w:b/>
          <w:color w:val="000000"/>
          <w:sz w:val="24"/>
        </w:rPr>
        <w:t>章</w:t>
      </w:r>
      <w:r>
        <w:rPr>
          <w:rFonts w:ascii="楷体" w:eastAsia="楷体" w:hAnsi="楷体" w:hint="eastAsia"/>
          <w:b/>
          <w:color w:val="000000"/>
          <w:sz w:val="24"/>
        </w:rPr>
        <w:t xml:space="preserve"> 耦合电感和理想变压器</w:t>
      </w:r>
    </w:p>
    <w:p w:rsidR="00AD59A3" w:rsidRDefault="00AD59A3" w:rsidP="00AD59A3">
      <w:pPr>
        <w:spacing w:line="360" w:lineRule="auto"/>
        <w:rPr>
          <w:rFonts w:ascii="黑体" w:eastAsia="黑体" w:hAnsi="黑体" w:cs="黑体"/>
          <w:color w:val="000000"/>
          <w:sz w:val="24"/>
          <w:szCs w:val="20"/>
        </w:rPr>
      </w:pPr>
      <w:r>
        <w:rPr>
          <w:rFonts w:ascii="黑体" w:eastAsia="黑体" w:hAnsi="黑体" w:cs="黑体" w:hint="eastAsia"/>
          <w:color w:val="000000"/>
          <w:sz w:val="24"/>
          <w:szCs w:val="20"/>
        </w:rPr>
        <w:t>【考核知识点】</w:t>
      </w:r>
    </w:p>
    <w:p w:rsidR="00AD59A3" w:rsidRDefault="00AD59A3" w:rsidP="00AD59A3">
      <w:pPr>
        <w:spacing w:line="360" w:lineRule="auto"/>
        <w:ind w:firstLine="420"/>
      </w:pPr>
      <w:r>
        <w:rPr>
          <w:rFonts w:hint="eastAsia"/>
        </w:rPr>
        <w:t>耦合电感元件、互感现象、同名端、耦合系数；含耦合电感元件电路的分析；线性变压器；映射阻抗。</w:t>
      </w:r>
    </w:p>
    <w:p w:rsidR="00AD59A3" w:rsidRDefault="00AD59A3" w:rsidP="00AD59A3">
      <w:pPr>
        <w:spacing w:line="360" w:lineRule="auto"/>
        <w:rPr>
          <w:rFonts w:ascii="黑体" w:eastAsia="黑体" w:hAnsi="黑体" w:cs="黑体"/>
          <w:color w:val="000000"/>
          <w:sz w:val="24"/>
          <w:szCs w:val="20"/>
        </w:rPr>
      </w:pPr>
      <w:r>
        <w:rPr>
          <w:rFonts w:ascii="黑体" w:eastAsia="黑体" w:hAnsi="黑体" w:cs="黑体" w:hint="eastAsia"/>
          <w:color w:val="000000"/>
          <w:sz w:val="24"/>
          <w:szCs w:val="20"/>
        </w:rPr>
        <w:t>【考核要求】</w:t>
      </w:r>
    </w:p>
    <w:p w:rsidR="00AD59A3" w:rsidRDefault="00AD59A3" w:rsidP="00AD59A3">
      <w:pPr>
        <w:numPr>
          <w:ilvl w:val="0"/>
          <w:numId w:val="9"/>
        </w:numPr>
        <w:spacing w:line="360" w:lineRule="auto"/>
      </w:pPr>
      <w:r>
        <w:rPr>
          <w:rFonts w:ascii="宋体" w:hAnsi="宋体" w:cs="宋体" w:hint="eastAsia"/>
          <w:color w:val="000000"/>
          <w:szCs w:val="21"/>
        </w:rPr>
        <w:t>熟练</w:t>
      </w:r>
      <w:r>
        <w:rPr>
          <w:rFonts w:hint="eastAsia"/>
        </w:rPr>
        <w:t>掌握两绕组耦合电感元件的特性方程与伏安关系；</w:t>
      </w:r>
    </w:p>
    <w:p w:rsidR="00AD59A3" w:rsidRDefault="00AD59A3" w:rsidP="00AD59A3">
      <w:pPr>
        <w:numPr>
          <w:ilvl w:val="0"/>
          <w:numId w:val="9"/>
        </w:numPr>
        <w:spacing w:line="360" w:lineRule="auto"/>
      </w:pPr>
      <w:r>
        <w:rPr>
          <w:rFonts w:hint="eastAsia"/>
        </w:rPr>
        <w:t>熟练掌握伏安关系的应用，用去耦合等效电路分析含耦合电感的电路；</w:t>
      </w:r>
    </w:p>
    <w:p w:rsidR="00AD59A3" w:rsidRDefault="00AD59A3" w:rsidP="00AD59A3">
      <w:pPr>
        <w:numPr>
          <w:ilvl w:val="0"/>
          <w:numId w:val="9"/>
        </w:numPr>
        <w:spacing w:line="360" w:lineRule="auto"/>
      </w:pPr>
      <w:r>
        <w:rPr>
          <w:rFonts w:hint="eastAsia"/>
        </w:rPr>
        <w:t>掌握线性变压器的概念、映射阻抗的概念与应用；</w:t>
      </w:r>
    </w:p>
    <w:p w:rsidR="00AD59A3" w:rsidRDefault="00AD59A3" w:rsidP="00AD59A3">
      <w:pPr>
        <w:numPr>
          <w:ilvl w:val="0"/>
          <w:numId w:val="9"/>
        </w:numPr>
        <w:spacing w:line="360" w:lineRule="auto"/>
      </w:pPr>
      <w:r>
        <w:rPr>
          <w:rFonts w:hint="eastAsia"/>
        </w:rPr>
        <w:t>理解同名端、互感系数、耦合系数的概念。</w:t>
      </w:r>
    </w:p>
    <w:p w:rsidR="00AD59A3" w:rsidRDefault="00AD59A3" w:rsidP="00AD59A3">
      <w:pPr>
        <w:rPr>
          <w:rFonts w:ascii="黑体" w:eastAsia="黑体" w:hAnsi="宋体"/>
        </w:rPr>
      </w:pPr>
    </w:p>
    <w:p w:rsidR="00AD59A3" w:rsidRDefault="00AD59A3" w:rsidP="00AD59A3">
      <w:pPr>
        <w:jc w:val="center"/>
        <w:rPr>
          <w:b/>
          <w:bCs/>
          <w:sz w:val="32"/>
          <w:szCs w:val="32"/>
        </w:rPr>
      </w:pPr>
      <w:r>
        <w:rPr>
          <w:b/>
          <w:bCs/>
          <w:sz w:val="32"/>
          <w:szCs w:val="32"/>
        </w:rPr>
        <w:br w:type="page"/>
      </w:r>
      <w:r>
        <w:rPr>
          <w:rFonts w:hint="eastAsia"/>
          <w:b/>
          <w:bCs/>
          <w:sz w:val="32"/>
          <w:szCs w:val="32"/>
        </w:rPr>
        <w:lastRenderedPageBreak/>
        <w:t>淮阴工学院</w:t>
      </w:r>
      <w:r>
        <w:rPr>
          <w:rFonts w:hint="eastAsia"/>
          <w:b/>
          <w:bCs/>
          <w:sz w:val="32"/>
          <w:szCs w:val="32"/>
        </w:rPr>
        <w:t>2017</w:t>
      </w:r>
      <w:r>
        <w:rPr>
          <w:rFonts w:hint="eastAsia"/>
          <w:b/>
          <w:bCs/>
          <w:sz w:val="32"/>
          <w:szCs w:val="32"/>
        </w:rPr>
        <w:t>年五年一贯制高职专转本</w:t>
      </w:r>
    </w:p>
    <w:p w:rsidR="00AD59A3" w:rsidRDefault="00AD59A3" w:rsidP="00AD59A3">
      <w:pPr>
        <w:jc w:val="center"/>
        <w:rPr>
          <w:b/>
          <w:bCs/>
          <w:sz w:val="32"/>
          <w:szCs w:val="32"/>
        </w:rPr>
      </w:pPr>
      <w:r>
        <w:rPr>
          <w:rFonts w:ascii="黑体" w:eastAsia="黑体" w:hAnsi="黑体" w:cs="黑体" w:hint="eastAsia"/>
          <w:sz w:val="32"/>
          <w:szCs w:val="32"/>
        </w:rPr>
        <w:t>《数字电子技术》</w:t>
      </w:r>
      <w:r>
        <w:rPr>
          <w:rFonts w:hint="eastAsia"/>
          <w:b/>
          <w:bCs/>
          <w:sz w:val="32"/>
          <w:szCs w:val="32"/>
        </w:rPr>
        <w:t>考试大纲</w:t>
      </w:r>
    </w:p>
    <w:p w:rsidR="00AD59A3" w:rsidRDefault="00AD59A3" w:rsidP="00AD59A3">
      <w:pPr>
        <w:rPr>
          <w:rFonts w:ascii="黑体" w:eastAsia="黑体" w:hAnsi="宋体"/>
          <w:color w:val="000000"/>
          <w:szCs w:val="20"/>
        </w:rPr>
      </w:pPr>
      <w:r>
        <w:rPr>
          <w:rFonts w:ascii="黑体" w:eastAsia="黑体" w:hAnsi="宋体" w:hint="eastAsia"/>
          <w:color w:val="000000"/>
          <w:szCs w:val="20"/>
        </w:rPr>
        <w:t>一、考核对象</w:t>
      </w:r>
    </w:p>
    <w:p w:rsidR="00AD59A3" w:rsidRDefault="00AD59A3" w:rsidP="00AD59A3">
      <w:pPr>
        <w:ind w:firstLineChars="200" w:firstLine="420"/>
        <w:rPr>
          <w:rFonts w:ascii="宋体" w:hAnsi="宋体"/>
          <w:color w:val="000000"/>
          <w:szCs w:val="20"/>
        </w:rPr>
      </w:pPr>
      <w:r>
        <w:rPr>
          <w:rFonts w:ascii="宋体" w:hAnsi="宋体" w:hint="eastAsia"/>
          <w:color w:val="000000"/>
          <w:szCs w:val="20"/>
        </w:rPr>
        <w:t>本课程的考核对象是五年一贯制高职专转本通信工程专业所有学生。</w:t>
      </w:r>
    </w:p>
    <w:p w:rsidR="00AD59A3" w:rsidRDefault="00AD59A3" w:rsidP="00AD59A3">
      <w:pPr>
        <w:rPr>
          <w:rFonts w:ascii="黑体" w:eastAsia="黑体" w:hAnsi="宋体"/>
          <w:color w:val="000000"/>
          <w:szCs w:val="20"/>
        </w:rPr>
      </w:pPr>
      <w:r>
        <w:rPr>
          <w:rFonts w:ascii="黑体" w:eastAsia="黑体" w:hAnsi="宋体" w:hint="eastAsia"/>
          <w:color w:val="000000"/>
          <w:szCs w:val="20"/>
        </w:rPr>
        <w:t xml:space="preserve">二、考试目的及总体要求 </w:t>
      </w:r>
    </w:p>
    <w:p w:rsidR="00AD59A3" w:rsidRDefault="00AD59A3" w:rsidP="00AD59A3">
      <w:pPr>
        <w:ind w:firstLineChars="200" w:firstLine="420"/>
      </w:pPr>
      <w:r>
        <w:rPr>
          <w:rFonts w:hint="eastAsia"/>
        </w:rPr>
        <w:t>通过本课程的考试，检查学生对掌握数字电路的基础理论知识的掌握程度，是否理解基本数字逻辑电路的工作原理，能否掌握数字逻辑电路的基本分析和设计方法，考查学生是否具有运用数字逻辑电路初步解决数字逻辑问题的能力。</w:t>
      </w:r>
    </w:p>
    <w:p w:rsidR="00AD59A3" w:rsidRDefault="00AD59A3" w:rsidP="00AD59A3">
      <w:pPr>
        <w:ind w:firstLineChars="200" w:firstLine="420"/>
      </w:pPr>
      <w:r>
        <w:rPr>
          <w:rFonts w:hint="eastAsia"/>
        </w:rPr>
        <w:t>主要检查第一、二、三、四章的基础知识和概念的理解和掌握程度，检查第五、六章的灵活应用能力。兼顾检查对前沿科技知识的了解程度。</w:t>
      </w:r>
    </w:p>
    <w:p w:rsidR="00AD59A3" w:rsidRDefault="00AD59A3" w:rsidP="00AD59A3">
      <w:pPr>
        <w:rPr>
          <w:rFonts w:ascii="黑体" w:eastAsia="黑体" w:hAnsi="宋体"/>
          <w:color w:val="000000"/>
          <w:szCs w:val="20"/>
        </w:rPr>
      </w:pPr>
      <w:r>
        <w:rPr>
          <w:rFonts w:ascii="黑体" w:eastAsia="黑体" w:hAnsi="宋体" w:hint="eastAsia"/>
          <w:color w:val="000000"/>
          <w:szCs w:val="20"/>
        </w:rPr>
        <w:t>三、命题依据、原则及命题要求</w:t>
      </w:r>
    </w:p>
    <w:p w:rsidR="00AD59A3" w:rsidRDefault="00AD59A3" w:rsidP="00AD59A3">
      <w:pPr>
        <w:ind w:firstLineChars="200" w:firstLine="420"/>
        <w:rPr>
          <w:rFonts w:ascii="宋体" w:hAnsi="宋体"/>
        </w:rPr>
      </w:pPr>
      <w:r>
        <w:rPr>
          <w:rFonts w:ascii="黑体" w:eastAsia="黑体" w:hAnsi="宋体"/>
        </w:rPr>
        <w:t>1、依据：</w:t>
      </w:r>
      <w:r>
        <w:rPr>
          <w:rFonts w:ascii="宋体" w:hAnsi="宋体"/>
        </w:rPr>
        <w:t>本课程的考核是依据《</w:t>
      </w:r>
      <w:r>
        <w:rPr>
          <w:rFonts w:ascii="宋体" w:hAnsi="宋体" w:hint="eastAsia"/>
        </w:rPr>
        <w:t>数字电子技术》</w:t>
      </w:r>
      <w:r>
        <w:rPr>
          <w:rFonts w:ascii="宋体" w:hAnsi="宋体"/>
        </w:rPr>
        <w:t>课程</w:t>
      </w:r>
      <w:r>
        <w:rPr>
          <w:rFonts w:ascii="宋体" w:hAnsi="宋体" w:hint="eastAsia"/>
        </w:rPr>
        <w:t>标准和人民邮电出版社2006年出版</w:t>
      </w:r>
      <w:r>
        <w:rPr>
          <w:rFonts w:ascii="宋体" w:hAnsi="宋体"/>
        </w:rPr>
        <w:t>的</w:t>
      </w:r>
      <w:r>
        <w:rPr>
          <w:rFonts w:ascii="宋体" w:hAnsi="宋体" w:hint="eastAsia"/>
        </w:rPr>
        <w:t>《数字电子技术》</w:t>
      </w:r>
      <w:r>
        <w:rPr>
          <w:rFonts w:ascii="宋体" w:hAnsi="宋体"/>
        </w:rPr>
        <w:t>教材(</w:t>
      </w:r>
      <w:r>
        <w:rPr>
          <w:rFonts w:ascii="宋体" w:hAnsi="宋体" w:hint="eastAsia"/>
        </w:rPr>
        <w:t>高永强，王吉恒</w:t>
      </w:r>
      <w:r>
        <w:rPr>
          <w:rFonts w:ascii="宋体" w:hAnsi="宋体"/>
        </w:rPr>
        <w:t>主编)</w:t>
      </w:r>
      <w:r>
        <w:rPr>
          <w:rFonts w:ascii="宋体" w:hAnsi="宋体" w:hint="eastAsia"/>
        </w:rPr>
        <w:t>制定的</w:t>
      </w:r>
      <w:r>
        <w:rPr>
          <w:rFonts w:ascii="宋体" w:hAnsi="宋体"/>
        </w:rPr>
        <w:t>。</w:t>
      </w:r>
    </w:p>
    <w:p w:rsidR="00AD59A3" w:rsidRDefault="00AD59A3" w:rsidP="00AD59A3">
      <w:pPr>
        <w:ind w:firstLineChars="200" w:firstLine="420"/>
        <w:rPr>
          <w:rFonts w:ascii="黑体" w:eastAsia="黑体" w:hAnsi="宋体"/>
        </w:rPr>
      </w:pPr>
      <w:r>
        <w:rPr>
          <w:rFonts w:ascii="黑体" w:eastAsia="黑体" w:hAnsi="宋体"/>
        </w:rPr>
        <w:t>2、命题</w:t>
      </w:r>
      <w:r>
        <w:rPr>
          <w:rFonts w:ascii="黑体" w:eastAsia="黑体" w:hAnsi="宋体" w:hint="eastAsia"/>
        </w:rPr>
        <w:t>原</w:t>
      </w:r>
      <w:r>
        <w:rPr>
          <w:rFonts w:ascii="黑体" w:eastAsia="黑体" w:hAnsi="宋体"/>
        </w:rPr>
        <w:t>则：</w:t>
      </w:r>
    </w:p>
    <w:p w:rsidR="00AD59A3" w:rsidRDefault="00AD59A3" w:rsidP="00AD59A3">
      <w:pPr>
        <w:ind w:firstLineChars="200" w:firstLine="420"/>
        <w:rPr>
          <w:rFonts w:ascii="宋体" w:hAnsi="宋体"/>
        </w:rPr>
      </w:pPr>
      <w:r>
        <w:rPr>
          <w:rFonts w:ascii="宋体" w:hAnsi="宋体" w:hint="eastAsia"/>
        </w:rPr>
        <w:t>（1）</w:t>
      </w:r>
      <w:r>
        <w:rPr>
          <w:rFonts w:ascii="宋体" w:hAnsi="宋体"/>
        </w:rPr>
        <w:t>本课程的考核命题在</w:t>
      </w:r>
      <w:r>
        <w:rPr>
          <w:rFonts w:ascii="宋体" w:hAnsi="宋体" w:hint="eastAsia"/>
        </w:rPr>
        <w:t>课程标准</w:t>
      </w:r>
      <w:r>
        <w:rPr>
          <w:rFonts w:ascii="宋体" w:hAnsi="宋体"/>
        </w:rPr>
        <w:t xml:space="preserve">规定的教学目的、教学要求和教学内容的范围之内； </w:t>
      </w:r>
    </w:p>
    <w:p w:rsidR="00AD59A3" w:rsidRDefault="00AD59A3" w:rsidP="00AD59A3">
      <w:pPr>
        <w:ind w:firstLineChars="200" w:firstLine="420"/>
        <w:rPr>
          <w:rFonts w:ascii="宋体" w:hAnsi="宋体"/>
        </w:rPr>
      </w:pPr>
      <w:r>
        <w:rPr>
          <w:rFonts w:ascii="宋体" w:hAnsi="宋体" w:hint="eastAsia"/>
        </w:rPr>
        <w:t>（2）</w:t>
      </w:r>
      <w:r>
        <w:rPr>
          <w:rFonts w:ascii="宋体" w:hAnsi="宋体"/>
        </w:rPr>
        <w:t>考核命题突出课程的重点内容和基本知识；</w:t>
      </w:r>
    </w:p>
    <w:p w:rsidR="00AD59A3" w:rsidRDefault="00AD59A3" w:rsidP="00AD59A3">
      <w:pPr>
        <w:ind w:firstLineChars="200" w:firstLine="420"/>
        <w:rPr>
          <w:rFonts w:ascii="宋体" w:hAnsi="宋体"/>
        </w:rPr>
      </w:pPr>
      <w:r>
        <w:rPr>
          <w:rFonts w:ascii="宋体" w:hAnsi="宋体" w:hint="eastAsia"/>
        </w:rPr>
        <w:t>（3）</w:t>
      </w:r>
      <w:r>
        <w:rPr>
          <w:rFonts w:ascii="宋体" w:hAnsi="宋体"/>
        </w:rPr>
        <w:t>兼顾各个能力层次，在一份试卷中，各层次题目所占分数比例建议为：识记25</w:t>
      </w:r>
      <w:r>
        <w:rPr>
          <w:rFonts w:ascii="宋体" w:hAnsi="宋体" w:hint="eastAsia"/>
        </w:rPr>
        <w:t>～30</w:t>
      </w:r>
      <w:r>
        <w:rPr>
          <w:rFonts w:ascii="宋体" w:hAnsi="宋体"/>
        </w:rPr>
        <w:t>％、理解</w:t>
      </w:r>
      <w:r>
        <w:rPr>
          <w:rFonts w:ascii="宋体" w:hAnsi="宋体" w:hint="eastAsia"/>
        </w:rPr>
        <w:t>35～</w:t>
      </w:r>
      <w:r>
        <w:rPr>
          <w:rFonts w:ascii="宋体" w:hAnsi="宋体"/>
        </w:rPr>
        <w:t>40</w:t>
      </w:r>
      <w:r>
        <w:rPr>
          <w:rFonts w:ascii="宋体" w:hAnsi="宋体" w:hint="eastAsia"/>
        </w:rPr>
        <w:t>％</w:t>
      </w:r>
      <w:r>
        <w:rPr>
          <w:rFonts w:ascii="宋体" w:hAnsi="宋体"/>
        </w:rPr>
        <w:t>、应用3</w:t>
      </w:r>
      <w:r>
        <w:rPr>
          <w:rFonts w:ascii="宋体" w:hAnsi="宋体" w:hint="eastAsia"/>
        </w:rPr>
        <w:t>0-35</w:t>
      </w:r>
      <w:r>
        <w:rPr>
          <w:rFonts w:ascii="宋体" w:hAnsi="宋体"/>
        </w:rPr>
        <w:t>％；</w:t>
      </w:r>
    </w:p>
    <w:p w:rsidR="00AD59A3" w:rsidRDefault="00AD59A3" w:rsidP="00AD59A3">
      <w:pPr>
        <w:ind w:firstLineChars="200" w:firstLine="420"/>
        <w:rPr>
          <w:rFonts w:ascii="宋体" w:hAnsi="宋体"/>
        </w:rPr>
      </w:pPr>
      <w:r>
        <w:rPr>
          <w:rFonts w:ascii="宋体" w:hAnsi="宋体" w:hint="eastAsia"/>
        </w:rPr>
        <w:t>（4）</w:t>
      </w:r>
      <w:r>
        <w:rPr>
          <w:rFonts w:ascii="宋体" w:hAnsi="宋体"/>
        </w:rPr>
        <w:t>合理安排</w:t>
      </w:r>
      <w:r>
        <w:rPr>
          <w:rFonts w:ascii="宋体" w:hAnsi="宋体" w:hint="eastAsia"/>
        </w:rPr>
        <w:t>题目的</w:t>
      </w:r>
      <w:r>
        <w:rPr>
          <w:rFonts w:ascii="宋体" w:hAnsi="宋体"/>
        </w:rPr>
        <w:t>难易程度</w:t>
      </w:r>
      <w:r>
        <w:rPr>
          <w:rFonts w:ascii="宋体" w:hAnsi="宋体" w:hint="eastAsia"/>
        </w:rPr>
        <w:t>。题</w:t>
      </w:r>
      <w:r>
        <w:rPr>
          <w:rFonts w:ascii="宋体" w:hAnsi="宋体"/>
        </w:rPr>
        <w:t>目的难易程度分为：易、较易、较难、难四个等级。在一份试卷中各个等级所占分数比例为：易</w:t>
      </w:r>
      <w:r>
        <w:rPr>
          <w:rFonts w:ascii="宋体" w:hAnsi="宋体" w:hint="eastAsia"/>
        </w:rPr>
        <w:t>3</w:t>
      </w:r>
      <w:r>
        <w:rPr>
          <w:rFonts w:ascii="宋体" w:hAnsi="宋体"/>
        </w:rPr>
        <w:t>0％、较易30％、较难20％</w:t>
      </w:r>
      <w:r>
        <w:rPr>
          <w:rFonts w:ascii="宋体" w:hAnsi="宋体" w:hint="eastAsia"/>
        </w:rPr>
        <w:t>、</w:t>
      </w:r>
      <w:r>
        <w:rPr>
          <w:rFonts w:ascii="宋体" w:hAnsi="宋体"/>
        </w:rPr>
        <w:t>难20％</w:t>
      </w:r>
      <w:r>
        <w:rPr>
          <w:rFonts w:ascii="宋体" w:hAnsi="宋体" w:hint="eastAsia"/>
        </w:rPr>
        <w:t>。</w:t>
      </w:r>
      <w:r>
        <w:rPr>
          <w:rFonts w:ascii="宋体" w:hAnsi="宋体"/>
        </w:rPr>
        <w:t>试题的能力层次和难易程度是两个不同的概念，在各个能力层次中，都可以含有难</w:t>
      </w:r>
      <w:r>
        <w:rPr>
          <w:rFonts w:ascii="宋体" w:hAnsi="宋体" w:hint="eastAsia"/>
        </w:rPr>
        <w:t>、</w:t>
      </w:r>
      <w:r>
        <w:rPr>
          <w:rFonts w:ascii="宋体" w:hAnsi="宋体"/>
        </w:rPr>
        <w:t>易程度不同的题目</w:t>
      </w:r>
      <w:r>
        <w:rPr>
          <w:rFonts w:ascii="宋体" w:hAnsi="宋体" w:hint="eastAsia"/>
        </w:rPr>
        <w:t>，</w:t>
      </w:r>
      <w:r>
        <w:rPr>
          <w:rFonts w:ascii="宋体" w:hAnsi="宋体"/>
        </w:rPr>
        <w:t>命题时两者兼顾，在一份试卷中</w:t>
      </w:r>
      <w:r>
        <w:rPr>
          <w:rFonts w:ascii="宋体" w:hAnsi="宋体" w:hint="eastAsia"/>
        </w:rPr>
        <w:t>尽可能</w:t>
      </w:r>
      <w:r>
        <w:rPr>
          <w:rFonts w:ascii="宋体" w:hAnsi="宋体"/>
        </w:rPr>
        <w:t>保持合理</w:t>
      </w:r>
      <w:r>
        <w:rPr>
          <w:rFonts w:ascii="宋体" w:hAnsi="宋体" w:hint="eastAsia"/>
        </w:rPr>
        <w:t>的</w:t>
      </w:r>
      <w:r>
        <w:rPr>
          <w:rFonts w:ascii="宋体" w:hAnsi="宋体"/>
        </w:rPr>
        <w:t>结构。</w:t>
      </w:r>
    </w:p>
    <w:p w:rsidR="00AD59A3" w:rsidRDefault="00AD59A3" w:rsidP="00AD59A3">
      <w:pPr>
        <w:ind w:firstLineChars="200" w:firstLine="420"/>
        <w:rPr>
          <w:rFonts w:ascii="楷体_GB2312" w:eastAsia="楷体_GB2312" w:hAnsi="楷体_GB2312" w:cs="楷体_GB2312"/>
          <w:sz w:val="28"/>
          <w:szCs w:val="28"/>
        </w:rPr>
      </w:pPr>
      <w:r>
        <w:rPr>
          <w:rFonts w:ascii="黑体" w:eastAsia="黑体" w:hAnsi="宋体" w:hint="eastAsia"/>
          <w:color w:val="000000"/>
          <w:szCs w:val="20"/>
        </w:rPr>
        <w:t xml:space="preserve">3、命题要求 </w:t>
      </w:r>
      <w:r>
        <w:rPr>
          <w:rFonts w:ascii="黑体" w:eastAsia="黑体" w:hAnsi="黑体" w:cs="黑体" w:hint="eastAsia"/>
          <w:sz w:val="28"/>
          <w:szCs w:val="28"/>
        </w:rPr>
        <w:t xml:space="preserve"> </w:t>
      </w:r>
    </w:p>
    <w:p w:rsidR="00AD59A3" w:rsidRDefault="00AD59A3" w:rsidP="00AD59A3">
      <w:pPr>
        <w:ind w:firstLineChars="200" w:firstLine="420"/>
      </w:pPr>
      <w:r>
        <w:rPr>
          <w:rFonts w:hint="eastAsia"/>
        </w:rPr>
        <w:t>命题主要从数字电路的基本概念、逻辑电路的工作原理、组合逻辑电路的分析方法入手，以五种题型，由浅入深的进行考查。五种题型分别是填空、选择、计算简答题。填空较为简单主要考查基本概念，计算和简答是最难的部分，选择题难度适中。整体题量要求全班</w:t>
      </w:r>
      <w:r>
        <w:rPr>
          <w:rFonts w:hint="eastAsia"/>
        </w:rPr>
        <w:t>80%</w:t>
      </w:r>
      <w:r>
        <w:rPr>
          <w:rFonts w:hint="eastAsia"/>
        </w:rPr>
        <w:t>的同学可以在一个小时三十分钟内完成。</w:t>
      </w:r>
    </w:p>
    <w:p w:rsidR="00AD59A3" w:rsidRDefault="00AD59A3" w:rsidP="00AD59A3">
      <w:pPr>
        <w:rPr>
          <w:rFonts w:ascii="黑体" w:eastAsia="黑体" w:hAnsi="宋体"/>
        </w:rPr>
      </w:pPr>
      <w:r>
        <w:rPr>
          <w:rFonts w:ascii="黑体" w:eastAsia="黑体" w:hAnsi="宋体" w:hint="eastAsia"/>
        </w:rPr>
        <w:t>四、课程简介</w:t>
      </w:r>
    </w:p>
    <w:p w:rsidR="00AD59A3" w:rsidRDefault="00AD59A3" w:rsidP="00AD59A3">
      <w:pPr>
        <w:ind w:firstLineChars="200" w:firstLine="420"/>
      </w:pPr>
      <w:r>
        <w:t>数字电子技术是电子信息工程、</w:t>
      </w:r>
      <w:r>
        <w:rPr>
          <w:rFonts w:hint="eastAsia"/>
        </w:rPr>
        <w:t>通信工程、</w:t>
      </w:r>
      <w:r>
        <w:t>电子科学与技术、自动化</w:t>
      </w:r>
      <w:r>
        <w:rPr>
          <w:rFonts w:hint="eastAsia"/>
        </w:rPr>
        <w:t>等</w:t>
      </w:r>
      <w:r>
        <w:t>专业必修的专业基础课</w:t>
      </w:r>
      <w:r>
        <w:rPr>
          <w:rFonts w:hint="eastAsia"/>
        </w:rPr>
        <w:t>。本课程以逻辑代数中的基本公式、常用公式和基本定理等为基础，主要介绍各种门电路的电路构成，逻辑功能和特性，组合逻辑电路的分析和设计方法以及常用中规模组合逻辑电路，各种触发器电路和特性的介绍，时序逻辑电路的设计和分析方法，常用的时序逻辑电路计数器和寄存器，说明常用半导体存储器、脉冲信号的获得和数模及模数转换器的相关内容。</w:t>
      </w:r>
    </w:p>
    <w:p w:rsidR="00AD59A3" w:rsidRDefault="00AD59A3" w:rsidP="00AD59A3">
      <w:pPr>
        <w:ind w:firstLineChars="200" w:firstLine="420"/>
      </w:pPr>
      <w:r>
        <w:rPr>
          <w:rFonts w:hint="eastAsia"/>
        </w:rPr>
        <w:t>本课程是一门实践性和理论性均很强的课程。</w:t>
      </w:r>
      <w:r>
        <w:t>通过课程的学习，要求学生掌握数字电子技术</w:t>
      </w:r>
      <w:r>
        <w:rPr>
          <w:rFonts w:hint="eastAsia"/>
        </w:rPr>
        <w:t>的基本理论、基本知识和基本分析及设计方法，培养学生</w:t>
      </w:r>
      <w:r>
        <w:t>具有一定的分析问题和解决问题的能力</w:t>
      </w:r>
      <w:r>
        <w:rPr>
          <w:rFonts w:hint="eastAsia"/>
        </w:rPr>
        <w:t>，能够理论联系实际，具有创新精神，了解电子技术的新发展和新技术，为就业奠定基础，</w:t>
      </w:r>
      <w:r>
        <w:t>能胜任企事业单位电子技术的应用和开发工作</w:t>
      </w:r>
      <w:r>
        <w:rPr>
          <w:rFonts w:hint="eastAsia"/>
        </w:rPr>
        <w:t>，</w:t>
      </w:r>
      <w:r>
        <w:t>为进一步学习和掌握不断发展着的电子技术打下良好的基础。</w:t>
      </w:r>
    </w:p>
    <w:p w:rsidR="00AD59A3" w:rsidRDefault="00AD59A3" w:rsidP="00AD59A3">
      <w:pPr>
        <w:rPr>
          <w:rFonts w:ascii="黑体" w:eastAsia="黑体" w:hAnsi="宋体"/>
          <w:color w:val="000000"/>
          <w:szCs w:val="20"/>
        </w:rPr>
      </w:pPr>
      <w:r>
        <w:rPr>
          <w:rFonts w:ascii="黑体" w:eastAsia="黑体" w:hAnsi="宋体" w:hint="eastAsia"/>
          <w:color w:val="000000"/>
          <w:szCs w:val="20"/>
        </w:rPr>
        <w:t>五、考核形式及试卷结构</w:t>
      </w:r>
    </w:p>
    <w:p w:rsidR="00AD59A3" w:rsidRDefault="00AD59A3" w:rsidP="00AD59A3">
      <w:pPr>
        <w:ind w:firstLineChars="200" w:firstLine="420"/>
        <w:rPr>
          <w:rFonts w:ascii="宋体" w:hAnsi="宋体"/>
          <w:color w:val="000000"/>
          <w:szCs w:val="20"/>
        </w:rPr>
      </w:pPr>
      <w:r>
        <w:rPr>
          <w:rFonts w:ascii="黑体" w:eastAsia="黑体" w:hAnsi="宋体" w:hint="eastAsia"/>
          <w:color w:val="000000"/>
          <w:szCs w:val="20"/>
        </w:rPr>
        <w:t>1、试卷总分：</w:t>
      </w:r>
      <w:r>
        <w:rPr>
          <w:rFonts w:ascii="宋体" w:hAnsi="宋体" w:hint="eastAsia"/>
          <w:color w:val="000000"/>
          <w:szCs w:val="20"/>
        </w:rPr>
        <w:t>100分</w:t>
      </w:r>
    </w:p>
    <w:p w:rsidR="00AD59A3" w:rsidRDefault="00AD59A3" w:rsidP="00AD59A3">
      <w:pPr>
        <w:ind w:firstLineChars="200" w:firstLine="420"/>
        <w:rPr>
          <w:rFonts w:ascii="宋体" w:hAnsi="宋体"/>
          <w:color w:val="000000"/>
          <w:szCs w:val="20"/>
        </w:rPr>
      </w:pPr>
      <w:r>
        <w:rPr>
          <w:rFonts w:ascii="黑体" w:eastAsia="黑体" w:hAnsi="宋体" w:hint="eastAsia"/>
          <w:color w:val="000000"/>
          <w:szCs w:val="20"/>
        </w:rPr>
        <w:t>2、考核时限：</w:t>
      </w:r>
      <w:r>
        <w:rPr>
          <w:rFonts w:ascii="宋体" w:hAnsi="宋体" w:hint="eastAsia"/>
          <w:color w:val="000000"/>
          <w:szCs w:val="20"/>
        </w:rPr>
        <w:t>90分钟</w:t>
      </w:r>
    </w:p>
    <w:p w:rsidR="00AD59A3" w:rsidRDefault="00AD59A3" w:rsidP="00AD59A3">
      <w:pPr>
        <w:ind w:firstLineChars="200" w:firstLine="420"/>
        <w:rPr>
          <w:rFonts w:ascii="宋体" w:hAnsi="宋体"/>
          <w:color w:val="000000"/>
          <w:szCs w:val="20"/>
        </w:rPr>
      </w:pPr>
      <w:r>
        <w:rPr>
          <w:rFonts w:ascii="黑体" w:eastAsia="黑体" w:hAnsi="宋体" w:hint="eastAsia"/>
          <w:color w:val="000000"/>
          <w:szCs w:val="20"/>
        </w:rPr>
        <w:t>3、考核方式：</w:t>
      </w:r>
      <w:r>
        <w:rPr>
          <w:rFonts w:ascii="宋体" w:hAnsi="宋体" w:hint="eastAsia"/>
          <w:color w:val="000000"/>
          <w:szCs w:val="20"/>
        </w:rPr>
        <w:t>闭卷</w:t>
      </w:r>
    </w:p>
    <w:p w:rsidR="00AD59A3" w:rsidRDefault="00AD59A3" w:rsidP="00AD59A3">
      <w:pPr>
        <w:ind w:firstLineChars="200" w:firstLine="420"/>
        <w:rPr>
          <w:rFonts w:ascii="宋体" w:hAnsi="宋体"/>
          <w:color w:val="000000"/>
          <w:szCs w:val="20"/>
        </w:rPr>
      </w:pPr>
      <w:r>
        <w:rPr>
          <w:rFonts w:ascii="黑体" w:eastAsia="黑体" w:hAnsi="宋体" w:hint="eastAsia"/>
          <w:color w:val="000000"/>
          <w:szCs w:val="20"/>
        </w:rPr>
        <w:t>4、学生携带文具要求：</w:t>
      </w:r>
      <w:r>
        <w:rPr>
          <w:rFonts w:ascii="宋体" w:eastAsia="黑体" w:hAnsi="宋体" w:hint="eastAsia"/>
          <w:color w:val="000000"/>
          <w:szCs w:val="20"/>
        </w:rPr>
        <w:t>圆珠笔</w:t>
      </w:r>
    </w:p>
    <w:p w:rsidR="00AD59A3" w:rsidRDefault="00AD59A3" w:rsidP="00AD59A3">
      <w:pPr>
        <w:ind w:firstLineChars="150" w:firstLine="315"/>
      </w:pPr>
      <w:r>
        <w:rPr>
          <w:rFonts w:ascii="黑体" w:eastAsia="黑体" w:hAnsi="宋体" w:hint="eastAsia"/>
          <w:color w:val="000000"/>
          <w:szCs w:val="20"/>
        </w:rPr>
        <w:t>5、试卷题型比例：</w:t>
      </w:r>
      <w:r>
        <w:rPr>
          <w:rFonts w:hint="eastAsia"/>
        </w:rPr>
        <w:t>填空题</w:t>
      </w:r>
      <w:r>
        <w:t>20%</w:t>
      </w:r>
      <w:r>
        <w:rPr>
          <w:rFonts w:hint="eastAsia"/>
        </w:rPr>
        <w:t>，选择题</w:t>
      </w:r>
      <w:r>
        <w:t>20%</w:t>
      </w:r>
      <w:r>
        <w:rPr>
          <w:rFonts w:hint="eastAsia"/>
        </w:rPr>
        <w:t>，分析计算题</w:t>
      </w:r>
      <w:r>
        <w:t>60%</w:t>
      </w:r>
      <w:r>
        <w:rPr>
          <w:rFonts w:hint="eastAsia"/>
        </w:rPr>
        <w:t>。</w:t>
      </w:r>
    </w:p>
    <w:p w:rsidR="00AD59A3" w:rsidRDefault="00AD59A3" w:rsidP="00AD59A3">
      <w:pPr>
        <w:rPr>
          <w:rFonts w:ascii="黑体" w:eastAsia="黑体" w:hAnsi="宋体"/>
          <w:color w:val="000000"/>
          <w:szCs w:val="20"/>
        </w:rPr>
      </w:pPr>
      <w:r>
        <w:rPr>
          <w:rFonts w:ascii="黑体" w:eastAsia="黑体" w:hAnsi="宋体" w:hint="eastAsia"/>
          <w:color w:val="000000"/>
          <w:szCs w:val="20"/>
        </w:rPr>
        <w:t>六、课程考试内容与考核目标</w:t>
      </w:r>
    </w:p>
    <w:p w:rsidR="00AD59A3" w:rsidRDefault="00AD59A3" w:rsidP="00AD59A3">
      <w:pPr>
        <w:spacing w:line="272" w:lineRule="atLeast"/>
        <w:ind w:firstLineChars="1222" w:firstLine="2944"/>
        <w:rPr>
          <w:rStyle w:val="a4"/>
          <w:rFonts w:ascii="楷体" w:eastAsia="楷体" w:hAnsi="楷体" w:cs="楷体"/>
          <w:sz w:val="24"/>
        </w:rPr>
      </w:pPr>
      <w:r>
        <w:rPr>
          <w:rStyle w:val="a4"/>
          <w:rFonts w:ascii="楷体" w:eastAsia="楷体" w:hAnsi="楷体" w:cs="楷体" w:hint="eastAsia"/>
          <w:sz w:val="24"/>
        </w:rPr>
        <w:lastRenderedPageBreak/>
        <w:t>第一章 数字电路基础</w:t>
      </w:r>
    </w:p>
    <w:p w:rsidR="00AD59A3" w:rsidRDefault="00AD59A3" w:rsidP="00AD59A3">
      <w:pPr>
        <w:spacing w:line="272" w:lineRule="atLeast"/>
        <w:rPr>
          <w:rFonts w:ascii="楷体" w:eastAsia="楷体" w:hAnsi="楷体" w:cs="楷体"/>
          <w:sz w:val="24"/>
        </w:rPr>
      </w:pPr>
      <w:r>
        <w:rPr>
          <w:rStyle w:val="a4"/>
          <w:rFonts w:ascii="楷体" w:eastAsia="楷体" w:hAnsi="楷体" w:cs="楷体" w:hint="eastAsia"/>
          <w:sz w:val="24"/>
        </w:rPr>
        <w:t>学习目的及要求</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hint="eastAsia"/>
          <w:sz w:val="24"/>
        </w:rPr>
        <w:t>1.了解几种常用数制；掌握不同数制间的转换。</w:t>
      </w:r>
    </w:p>
    <w:p w:rsidR="00AD59A3" w:rsidRDefault="00AD59A3" w:rsidP="00AD59A3">
      <w:pPr>
        <w:numPr>
          <w:ilvl w:val="0"/>
          <w:numId w:val="10"/>
        </w:numPr>
        <w:spacing w:line="272" w:lineRule="atLeast"/>
        <w:rPr>
          <w:rFonts w:ascii="楷体" w:eastAsia="楷体" w:hAnsi="楷体" w:cs="楷体"/>
          <w:sz w:val="24"/>
        </w:rPr>
      </w:pPr>
      <w:r>
        <w:rPr>
          <w:rFonts w:ascii="楷体" w:eastAsia="楷体" w:hAnsi="楷体" w:cs="楷体" w:hint="eastAsia"/>
          <w:sz w:val="24"/>
        </w:rPr>
        <w:t>了解几种常用编码；掌握二进制算术运算，及反码、补码和补码的算术运算。</w:t>
      </w:r>
    </w:p>
    <w:p w:rsidR="00AD59A3" w:rsidRDefault="00AD59A3" w:rsidP="00AD59A3">
      <w:pPr>
        <w:numPr>
          <w:ilvl w:val="0"/>
          <w:numId w:val="10"/>
        </w:numPr>
        <w:spacing w:line="272" w:lineRule="atLeast"/>
        <w:rPr>
          <w:rFonts w:ascii="楷体" w:eastAsia="楷体" w:hAnsi="楷体" w:cs="楷体"/>
          <w:sz w:val="24"/>
        </w:rPr>
      </w:pPr>
      <w:r>
        <w:rPr>
          <w:rFonts w:ascii="楷体" w:eastAsia="楷体" w:hAnsi="楷体" w:cs="楷体" w:hint="eastAsia"/>
          <w:sz w:val="24"/>
        </w:rPr>
        <w:t>了解逻辑代数的基本运算和逻辑函数。</w:t>
      </w:r>
    </w:p>
    <w:p w:rsidR="00AD59A3" w:rsidRDefault="00AD59A3" w:rsidP="00AD59A3">
      <w:pPr>
        <w:numPr>
          <w:ilvl w:val="0"/>
          <w:numId w:val="10"/>
        </w:numPr>
        <w:jc w:val="left"/>
        <w:rPr>
          <w:rFonts w:ascii="楷体" w:eastAsia="楷体" w:hAnsi="楷体" w:cs="楷体"/>
          <w:kern w:val="0"/>
          <w:sz w:val="24"/>
        </w:rPr>
      </w:pPr>
      <w:r>
        <w:rPr>
          <w:rFonts w:ascii="楷体" w:eastAsia="楷体" w:hAnsi="楷体" w:cs="楷体" w:hint="eastAsia"/>
          <w:sz w:val="24"/>
        </w:rPr>
        <w:t>理解逻辑函数的四种表示方法。</w:t>
      </w:r>
    </w:p>
    <w:p w:rsidR="00AD59A3" w:rsidRDefault="00AD59A3" w:rsidP="00AD59A3">
      <w:pPr>
        <w:numPr>
          <w:ilvl w:val="0"/>
          <w:numId w:val="10"/>
        </w:numPr>
        <w:jc w:val="left"/>
        <w:rPr>
          <w:rFonts w:ascii="楷体" w:eastAsia="楷体" w:hAnsi="楷体" w:cs="楷体"/>
          <w:kern w:val="0"/>
          <w:sz w:val="24"/>
        </w:rPr>
      </w:pPr>
      <w:r>
        <w:rPr>
          <w:rFonts w:ascii="楷体" w:eastAsia="楷体" w:hAnsi="楷体" w:cs="楷体" w:hint="eastAsia"/>
          <w:sz w:val="24"/>
        </w:rPr>
        <w:t>掌握</w:t>
      </w:r>
      <w:r>
        <w:rPr>
          <w:rFonts w:ascii="楷体" w:eastAsia="楷体" w:hAnsi="楷体" w:cs="楷体" w:hint="eastAsia"/>
          <w:kern w:val="0"/>
          <w:sz w:val="24"/>
        </w:rPr>
        <w:t>逻辑代数中的三种基本运算。</w:t>
      </w:r>
    </w:p>
    <w:p w:rsidR="00AD59A3" w:rsidRDefault="00AD59A3" w:rsidP="00AD59A3">
      <w:pPr>
        <w:numPr>
          <w:ilvl w:val="0"/>
          <w:numId w:val="10"/>
        </w:numPr>
        <w:jc w:val="left"/>
        <w:rPr>
          <w:rFonts w:ascii="楷体" w:eastAsia="楷体" w:hAnsi="楷体" w:cs="楷体"/>
          <w:color w:val="000000"/>
          <w:kern w:val="0"/>
          <w:sz w:val="24"/>
        </w:rPr>
      </w:pPr>
      <w:r>
        <w:rPr>
          <w:rFonts w:ascii="楷体" w:eastAsia="楷体" w:hAnsi="楷体" w:cs="楷体" w:hint="eastAsia"/>
          <w:kern w:val="0"/>
          <w:sz w:val="24"/>
        </w:rPr>
        <w:t>掌握逻辑代数的基本公式、基本定理。</w:t>
      </w:r>
    </w:p>
    <w:p w:rsidR="00AD59A3" w:rsidRDefault="00AD59A3" w:rsidP="00AD59A3">
      <w:pPr>
        <w:numPr>
          <w:ilvl w:val="0"/>
          <w:numId w:val="10"/>
        </w:numPr>
        <w:jc w:val="left"/>
        <w:rPr>
          <w:rFonts w:ascii="楷体" w:eastAsia="楷体" w:hAnsi="楷体" w:cs="楷体"/>
          <w:color w:val="000000"/>
          <w:kern w:val="0"/>
          <w:sz w:val="24"/>
        </w:rPr>
      </w:pPr>
      <w:r>
        <w:rPr>
          <w:rFonts w:ascii="楷体" w:eastAsia="楷体" w:hAnsi="楷体" w:cs="楷体" w:hint="eastAsia"/>
          <w:kern w:val="0"/>
          <w:sz w:val="24"/>
        </w:rPr>
        <w:t>掌握逻辑函数的表示方法、化简方法。</w:t>
      </w:r>
    </w:p>
    <w:p w:rsidR="00AD59A3" w:rsidRDefault="00AD59A3" w:rsidP="00AD59A3">
      <w:pPr>
        <w:numPr>
          <w:ilvl w:val="0"/>
          <w:numId w:val="10"/>
        </w:numPr>
        <w:spacing w:line="272" w:lineRule="atLeast"/>
        <w:rPr>
          <w:rFonts w:ascii="楷体" w:eastAsia="楷体" w:hAnsi="楷体" w:cs="楷体"/>
          <w:sz w:val="24"/>
        </w:rPr>
      </w:pPr>
      <w:r>
        <w:rPr>
          <w:rFonts w:ascii="楷体" w:eastAsia="楷体" w:hAnsi="楷体" w:cs="楷体" w:hint="eastAsia"/>
          <w:sz w:val="24"/>
        </w:rPr>
        <w:t>掌握逻辑函数的公式化简法和卡诺图化简法。</w:t>
      </w:r>
    </w:p>
    <w:p w:rsidR="00AD59A3" w:rsidRDefault="00AD59A3" w:rsidP="00AD59A3">
      <w:pPr>
        <w:spacing w:line="272" w:lineRule="atLeast"/>
        <w:rPr>
          <w:rFonts w:ascii="楷体" w:eastAsia="楷体" w:hAnsi="楷体" w:cs="楷体"/>
          <w:sz w:val="24"/>
        </w:rPr>
      </w:pPr>
      <w:r>
        <w:rPr>
          <w:rStyle w:val="a4"/>
          <w:rFonts w:ascii="楷体" w:eastAsia="楷体" w:hAnsi="楷体" w:cs="楷体" w:hint="eastAsia"/>
          <w:sz w:val="24"/>
        </w:rPr>
        <w:t>难点</w:t>
      </w:r>
      <w:r>
        <w:rPr>
          <w:rFonts w:ascii="楷体" w:eastAsia="楷体" w:hAnsi="楷体" w:cs="楷体" w:hint="eastAsia"/>
          <w:sz w:val="24"/>
        </w:rPr>
        <w:t>：不同数制之间的转换；</w:t>
      </w:r>
      <w:r>
        <w:rPr>
          <w:rFonts w:ascii="楷体" w:eastAsia="楷体" w:hAnsi="楷体" w:cs="楷体" w:hint="eastAsia"/>
          <w:kern w:val="0"/>
          <w:sz w:val="24"/>
        </w:rPr>
        <w:t>逻辑代数的基本公式、基本定理；逻辑函数的表示方法、化简方法。</w:t>
      </w:r>
      <w:r>
        <w:rPr>
          <w:rFonts w:ascii="楷体" w:eastAsia="楷体" w:hAnsi="楷体" w:cs="楷体" w:hint="eastAsia"/>
          <w:sz w:val="24"/>
        </w:rPr>
        <w:t xml:space="preserve"> </w:t>
      </w:r>
    </w:p>
    <w:p w:rsidR="00AD59A3" w:rsidRDefault="00AD59A3" w:rsidP="00AD59A3">
      <w:pPr>
        <w:spacing w:line="272" w:lineRule="atLeast"/>
        <w:rPr>
          <w:rFonts w:ascii="楷体" w:eastAsia="楷体" w:hAnsi="楷体" w:cs="楷体"/>
          <w:sz w:val="24"/>
        </w:rPr>
      </w:pPr>
      <w:r>
        <w:rPr>
          <w:rStyle w:val="a4"/>
          <w:rFonts w:ascii="楷体" w:eastAsia="楷体" w:hAnsi="楷体" w:cs="楷体" w:hint="eastAsia"/>
          <w:sz w:val="24"/>
        </w:rPr>
        <w:t>重点</w:t>
      </w:r>
      <w:r>
        <w:rPr>
          <w:rFonts w:ascii="楷体" w:eastAsia="楷体" w:hAnsi="楷体" w:cs="楷体" w:hint="eastAsia"/>
          <w:sz w:val="24"/>
        </w:rPr>
        <w:t>：几种常用的数制；不同数制之间的转换；</w:t>
      </w:r>
      <w:r>
        <w:rPr>
          <w:rFonts w:ascii="楷体" w:eastAsia="楷体" w:hAnsi="楷体" w:cs="楷体" w:hint="eastAsia"/>
          <w:kern w:val="0"/>
          <w:sz w:val="24"/>
        </w:rPr>
        <w:t>逻辑代数中的三种基本运算；逻辑代数的基本公式、基本定理；逻辑函数的表示方法、化简方法。</w:t>
      </w:r>
      <w:r>
        <w:rPr>
          <w:rFonts w:ascii="楷体" w:eastAsia="楷体" w:hAnsi="楷体" w:cs="楷体" w:hint="eastAsia"/>
          <w:sz w:val="24"/>
        </w:rPr>
        <w:t xml:space="preserve"> </w:t>
      </w:r>
    </w:p>
    <w:p w:rsidR="00AD59A3" w:rsidRDefault="00AD59A3" w:rsidP="00AD59A3">
      <w:pPr>
        <w:spacing w:line="272" w:lineRule="atLeast"/>
        <w:rPr>
          <w:rStyle w:val="a4"/>
          <w:rFonts w:ascii="楷体" w:eastAsia="楷体" w:hAnsi="楷体" w:cs="楷体"/>
          <w:sz w:val="24"/>
        </w:rPr>
      </w:pPr>
      <w:r>
        <w:rPr>
          <w:rStyle w:val="a4"/>
          <w:rFonts w:ascii="楷体" w:eastAsia="楷体" w:hAnsi="楷体" w:cs="楷体"/>
          <w:sz w:val="24"/>
        </w:rPr>
        <w:t>考核知识点</w:t>
      </w:r>
      <w:r>
        <w:rPr>
          <w:rStyle w:val="a4"/>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1、数字信号和模拟信号各自的特点和区别</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2、任意数制的数都可以写成其按位权展开的式子</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3、二进制表示任意一个数</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4、不同数制之间的转换</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5、二进制数的补码运算</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6、十进制代码中的8421BCD码，了解余3码和2421码</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hint="eastAsia"/>
          <w:sz w:val="24"/>
        </w:rPr>
        <w:t>7</w:t>
      </w:r>
      <w:r>
        <w:rPr>
          <w:rFonts w:ascii="楷体" w:eastAsia="楷体" w:hAnsi="楷体" w:cs="楷体"/>
          <w:sz w:val="24"/>
        </w:rPr>
        <w:t>、由真值表写出最小项表达式</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hint="eastAsia"/>
          <w:sz w:val="24"/>
        </w:rPr>
        <w:t>8</w:t>
      </w:r>
      <w:r>
        <w:rPr>
          <w:rFonts w:ascii="楷体" w:eastAsia="楷体" w:hAnsi="楷体" w:cs="楷体"/>
          <w:sz w:val="24"/>
        </w:rPr>
        <w:t>、利用逻辑代数的基本公式、常用公式和基本定理化简逻辑函数</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hint="eastAsia"/>
          <w:sz w:val="24"/>
        </w:rPr>
        <w:t>9</w:t>
      </w:r>
      <w:r>
        <w:rPr>
          <w:rFonts w:ascii="楷体" w:eastAsia="楷体" w:hAnsi="楷体" w:cs="楷体"/>
          <w:sz w:val="24"/>
        </w:rPr>
        <w:t>、三变量的卡诺图和四变量的卡诺图，求出相应的最简与或表达式，正确利用任意项去进行化简</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hint="eastAsia"/>
          <w:sz w:val="24"/>
        </w:rPr>
        <w:t>10</w:t>
      </w:r>
      <w:r>
        <w:rPr>
          <w:rFonts w:ascii="楷体" w:eastAsia="楷体" w:hAnsi="楷体" w:cs="楷体"/>
          <w:sz w:val="24"/>
        </w:rPr>
        <w:t>、逻辑函数表示方法之间的转化</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hint="eastAsia"/>
          <w:sz w:val="24"/>
        </w:rPr>
        <w:t>11</w:t>
      </w:r>
      <w:r>
        <w:rPr>
          <w:rFonts w:ascii="楷体" w:eastAsia="楷体" w:hAnsi="楷体" w:cs="楷体"/>
          <w:sz w:val="24"/>
        </w:rPr>
        <w:t>、卡诺图求出函数的最简与或表达式</w:t>
      </w:r>
      <w:r>
        <w:rPr>
          <w:rFonts w:ascii="楷体" w:eastAsia="楷体" w:hAnsi="楷体" w:cs="楷体" w:hint="eastAsia"/>
          <w:sz w:val="24"/>
        </w:rPr>
        <w:t>等。</w:t>
      </w:r>
    </w:p>
    <w:p w:rsidR="00AD59A3" w:rsidRDefault="00AD59A3" w:rsidP="00AD59A3">
      <w:pPr>
        <w:spacing w:line="272" w:lineRule="atLeast"/>
        <w:rPr>
          <w:rFonts w:ascii="楷体" w:eastAsia="楷体" w:hAnsi="楷体" w:cs="楷体"/>
          <w:sz w:val="24"/>
        </w:rPr>
      </w:pPr>
      <w:r>
        <w:rPr>
          <w:rFonts w:ascii="楷体" w:eastAsia="楷体" w:hAnsi="楷体" w:cs="楷体" w:hint="eastAsia"/>
          <w:sz w:val="24"/>
        </w:rPr>
        <w:t>12</w:t>
      </w:r>
      <w:r>
        <w:rPr>
          <w:rFonts w:ascii="楷体" w:eastAsia="楷体" w:hAnsi="楷体" w:cs="楷体"/>
          <w:sz w:val="24"/>
        </w:rPr>
        <w:t>、最简与或式子变换成与非一或非式子，或非一或非式子以及与—或—非式子</w:t>
      </w:r>
      <w:r>
        <w:rPr>
          <w:rFonts w:ascii="楷体" w:eastAsia="楷体" w:hAnsi="楷体" w:cs="楷体" w:hint="eastAsia"/>
          <w:sz w:val="24"/>
        </w:rPr>
        <w:t>。</w:t>
      </w:r>
    </w:p>
    <w:p w:rsidR="00AD59A3" w:rsidRDefault="00AD59A3" w:rsidP="00AD59A3">
      <w:pPr>
        <w:widowControl/>
        <w:tabs>
          <w:tab w:val="left" w:pos="0"/>
        </w:tabs>
        <w:wordWrap w:val="0"/>
        <w:adjustRightInd w:val="0"/>
        <w:jc w:val="center"/>
        <w:rPr>
          <w:rFonts w:ascii="楷体" w:eastAsia="楷体" w:hAnsi="楷体" w:cs="楷体"/>
          <w:b/>
          <w:sz w:val="24"/>
        </w:rPr>
      </w:pPr>
      <w:r>
        <w:rPr>
          <w:rFonts w:ascii="楷体" w:eastAsia="楷体" w:hAnsi="楷体" w:cs="楷体" w:hint="eastAsia"/>
          <w:b/>
          <w:sz w:val="24"/>
        </w:rPr>
        <w:t>第二章 逻辑</w:t>
      </w:r>
      <w:r>
        <w:rPr>
          <w:rFonts w:ascii="楷体" w:eastAsia="楷体" w:hAnsi="楷体" w:cs="楷体" w:hint="eastAsia"/>
          <w:b/>
          <w:kern w:val="0"/>
          <w:sz w:val="24"/>
        </w:rPr>
        <w:t>门电路</w:t>
      </w:r>
    </w:p>
    <w:p w:rsidR="00AD59A3" w:rsidRDefault="00AD59A3" w:rsidP="00AD59A3">
      <w:pPr>
        <w:rPr>
          <w:rFonts w:ascii="楷体" w:eastAsia="楷体" w:hAnsi="楷体" w:cs="楷体"/>
          <w:sz w:val="24"/>
        </w:rPr>
      </w:pPr>
      <w:r>
        <w:rPr>
          <w:rStyle w:val="a4"/>
          <w:rFonts w:ascii="楷体" w:eastAsia="楷体" w:hAnsi="楷体" w:cs="楷体" w:hint="eastAsia"/>
          <w:sz w:val="24"/>
        </w:rPr>
        <w:t>学习目的及要求</w:t>
      </w:r>
      <w:r>
        <w:rPr>
          <w:rFonts w:ascii="楷体" w:eastAsia="楷体" w:hAnsi="楷体" w:cs="楷体" w:hint="eastAsia"/>
          <w:sz w:val="24"/>
        </w:rPr>
        <w:t>：</w:t>
      </w:r>
    </w:p>
    <w:p w:rsidR="00AD59A3" w:rsidRDefault="00AD59A3" w:rsidP="00AD59A3">
      <w:pPr>
        <w:rPr>
          <w:rFonts w:ascii="楷体" w:eastAsia="楷体" w:hAnsi="楷体" w:cs="楷体"/>
          <w:sz w:val="24"/>
        </w:rPr>
      </w:pPr>
      <w:r>
        <w:rPr>
          <w:rFonts w:ascii="楷体" w:eastAsia="楷体" w:hAnsi="楷体" w:cs="楷体" w:hint="eastAsia"/>
          <w:sz w:val="24"/>
        </w:rPr>
        <w:t>1.理解二极管的开关特性及工作原理。</w:t>
      </w:r>
    </w:p>
    <w:p w:rsidR="00AD59A3" w:rsidRDefault="00AD59A3" w:rsidP="00AD59A3">
      <w:pPr>
        <w:rPr>
          <w:rFonts w:ascii="楷体" w:eastAsia="楷体" w:hAnsi="楷体" w:cs="楷体"/>
          <w:sz w:val="24"/>
        </w:rPr>
      </w:pPr>
      <w:r>
        <w:rPr>
          <w:rFonts w:ascii="楷体" w:eastAsia="楷体" w:hAnsi="楷体" w:cs="楷体" w:hint="eastAsia"/>
          <w:sz w:val="24"/>
        </w:rPr>
        <w:t>2.掌握CMOS反相器的工作原理及静态特性；了解CMOS反向器的动特性及其他CMOS门的工作原理。</w:t>
      </w:r>
    </w:p>
    <w:p w:rsidR="00AD59A3" w:rsidRDefault="00AD59A3" w:rsidP="00AD59A3">
      <w:pPr>
        <w:rPr>
          <w:rFonts w:ascii="楷体" w:eastAsia="楷体" w:hAnsi="楷体" w:cs="楷体"/>
          <w:sz w:val="24"/>
        </w:rPr>
      </w:pPr>
      <w:r>
        <w:rPr>
          <w:rFonts w:ascii="楷体" w:eastAsia="楷体" w:hAnsi="楷体" w:cs="楷体" w:hint="eastAsia"/>
          <w:sz w:val="24"/>
        </w:rPr>
        <w:t>3.掌握TTL反相器的工作原理，静态输入、输出特性，开关特性。了解其它TTL门的工作原理。</w:t>
      </w:r>
    </w:p>
    <w:p w:rsidR="00AD59A3" w:rsidRDefault="00AD59A3" w:rsidP="00AD59A3">
      <w:pPr>
        <w:rPr>
          <w:rFonts w:ascii="楷体" w:eastAsia="楷体" w:hAnsi="楷体" w:cs="楷体"/>
          <w:sz w:val="24"/>
        </w:rPr>
      </w:pPr>
      <w:r>
        <w:rPr>
          <w:rStyle w:val="a4"/>
          <w:rFonts w:ascii="楷体" w:eastAsia="楷体" w:hAnsi="楷体" w:cs="楷体" w:hint="eastAsia"/>
          <w:sz w:val="24"/>
        </w:rPr>
        <w:t>难点</w:t>
      </w:r>
      <w:r>
        <w:rPr>
          <w:rFonts w:ascii="楷体" w:eastAsia="楷体" w:hAnsi="楷体" w:cs="楷体" w:hint="eastAsia"/>
          <w:sz w:val="24"/>
        </w:rPr>
        <w:t>：TTL门电路和CMOS门电路的电路结构。</w:t>
      </w:r>
    </w:p>
    <w:p w:rsidR="00AD59A3" w:rsidRDefault="00AD59A3" w:rsidP="00AD59A3">
      <w:pPr>
        <w:rPr>
          <w:rFonts w:ascii="楷体" w:eastAsia="楷体" w:hAnsi="楷体" w:cs="楷体"/>
          <w:sz w:val="24"/>
        </w:rPr>
      </w:pPr>
      <w:r>
        <w:rPr>
          <w:rStyle w:val="a4"/>
          <w:rFonts w:ascii="楷体" w:eastAsia="楷体" w:hAnsi="楷体" w:cs="楷体" w:hint="eastAsia"/>
          <w:sz w:val="24"/>
        </w:rPr>
        <w:t>重点</w:t>
      </w:r>
      <w:r>
        <w:rPr>
          <w:rFonts w:ascii="楷体" w:eastAsia="楷体" w:hAnsi="楷体" w:cs="楷体" w:hint="eastAsia"/>
          <w:sz w:val="24"/>
        </w:rPr>
        <w:t>：TTL门电路和CMOS门电路的逻辑功能及其电气特性。</w:t>
      </w:r>
    </w:p>
    <w:p w:rsidR="00AD59A3" w:rsidRDefault="00AD59A3" w:rsidP="00AD59A3">
      <w:pPr>
        <w:spacing w:line="272" w:lineRule="atLeast"/>
        <w:rPr>
          <w:rFonts w:ascii="楷体" w:eastAsia="楷体" w:hAnsi="楷体" w:cs="楷体"/>
          <w:b/>
          <w:bCs/>
          <w:sz w:val="24"/>
        </w:rPr>
      </w:pPr>
      <w:r>
        <w:rPr>
          <w:rStyle w:val="a4"/>
          <w:rFonts w:ascii="楷体" w:eastAsia="楷体" w:hAnsi="楷体" w:cs="楷体"/>
          <w:sz w:val="24"/>
        </w:rPr>
        <w:t>考核知识点</w:t>
      </w:r>
      <w:r>
        <w:rPr>
          <w:rStyle w:val="a4"/>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1、二极管、三极管和MOS管的开关条件</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2、与门、或门、非门、与非门、或非门、与或非门、异或门的逻辑功能和逻辑符号</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3、正逻辑和负逻辑的概念</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4、TTL反相器（非门）的电路结构和工作原理，了解TTL的其它逻辑门的电路结构</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5、TTL逻辑门电路的各技术参数的意义，会使用它们</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6、OC门（集电极开路逻辑）所构成的线与逻辑以及上拉电阻RP的值的计算</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7、CMOS反相器的电路结构以及它的传输特性</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hint="eastAsia"/>
          <w:sz w:val="24"/>
        </w:rPr>
        <w:t>8、</w:t>
      </w:r>
      <w:r>
        <w:rPr>
          <w:rFonts w:ascii="楷体" w:eastAsia="楷体" w:hAnsi="楷体" w:cs="楷体"/>
          <w:sz w:val="24"/>
        </w:rPr>
        <w:t>CMOS与非门、CMOS或非门的电路结构</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hint="eastAsia"/>
          <w:sz w:val="24"/>
        </w:rPr>
        <w:lastRenderedPageBreak/>
        <w:t>9</w:t>
      </w:r>
      <w:r>
        <w:rPr>
          <w:rFonts w:ascii="楷体" w:eastAsia="楷体" w:hAnsi="楷体" w:cs="楷体"/>
          <w:sz w:val="24"/>
        </w:rPr>
        <w:t>、</w:t>
      </w:r>
      <w:r>
        <w:rPr>
          <w:rFonts w:ascii="楷体" w:eastAsia="楷体" w:hAnsi="楷体" w:cs="楷体" w:hint="eastAsia"/>
          <w:sz w:val="24"/>
        </w:rPr>
        <w:t>C</w:t>
      </w:r>
      <w:r>
        <w:rPr>
          <w:rFonts w:ascii="楷体" w:eastAsia="楷体" w:hAnsi="楷体" w:cs="楷体"/>
          <w:sz w:val="24"/>
        </w:rPr>
        <w:t>MOS传输门的电路结构和工作原理</w:t>
      </w:r>
      <w:r>
        <w:rPr>
          <w:rFonts w:ascii="楷体" w:eastAsia="楷体" w:hAnsi="楷体" w:cs="楷体" w:hint="eastAsia"/>
          <w:sz w:val="24"/>
        </w:rPr>
        <w:t>。</w:t>
      </w:r>
    </w:p>
    <w:p w:rsidR="00AD59A3" w:rsidRDefault="00AD59A3" w:rsidP="00AD59A3">
      <w:pPr>
        <w:spacing w:line="272" w:lineRule="atLeast"/>
        <w:jc w:val="center"/>
        <w:rPr>
          <w:rFonts w:ascii="楷体" w:eastAsia="楷体" w:hAnsi="楷体" w:cs="楷体"/>
          <w:b/>
          <w:sz w:val="24"/>
        </w:rPr>
      </w:pPr>
      <w:r>
        <w:rPr>
          <w:rFonts w:ascii="楷体" w:eastAsia="楷体" w:hAnsi="楷体" w:cs="楷体" w:hint="eastAsia"/>
          <w:b/>
          <w:kern w:val="0"/>
          <w:sz w:val="24"/>
        </w:rPr>
        <w:t xml:space="preserve">   第三章 组合逻辑电路</w:t>
      </w:r>
    </w:p>
    <w:p w:rsidR="00AD59A3" w:rsidRDefault="00AD59A3" w:rsidP="00AD59A3">
      <w:pPr>
        <w:rPr>
          <w:rFonts w:ascii="楷体" w:eastAsia="楷体" w:hAnsi="楷体" w:cs="楷体"/>
          <w:sz w:val="24"/>
        </w:rPr>
      </w:pPr>
      <w:r>
        <w:rPr>
          <w:rStyle w:val="a4"/>
          <w:rFonts w:ascii="楷体" w:eastAsia="楷体" w:hAnsi="楷体" w:cs="楷体" w:hint="eastAsia"/>
          <w:sz w:val="24"/>
        </w:rPr>
        <w:t>学习目的及要求</w:t>
      </w:r>
      <w:r>
        <w:rPr>
          <w:rFonts w:ascii="楷体" w:eastAsia="楷体" w:hAnsi="楷体" w:cs="楷体" w:hint="eastAsia"/>
          <w:sz w:val="24"/>
        </w:rPr>
        <w:t>：</w:t>
      </w:r>
    </w:p>
    <w:p w:rsidR="00AD59A3" w:rsidRDefault="00AD59A3" w:rsidP="00AD59A3">
      <w:pPr>
        <w:rPr>
          <w:rFonts w:ascii="楷体" w:eastAsia="楷体" w:hAnsi="楷体" w:cs="楷体"/>
          <w:sz w:val="24"/>
        </w:rPr>
      </w:pPr>
      <w:r>
        <w:rPr>
          <w:rFonts w:ascii="楷体" w:eastAsia="楷体" w:hAnsi="楷体" w:cs="楷体" w:hint="eastAsia"/>
          <w:sz w:val="24"/>
        </w:rPr>
        <w:t>1.掌握组合逻辑电路的设计方法和分析方法。</w:t>
      </w:r>
      <w:r>
        <w:rPr>
          <w:rFonts w:ascii="宋体" w:eastAsia="宋体" w:hAnsi="宋体" w:cs="宋体" w:hint="eastAsia"/>
          <w:sz w:val="24"/>
        </w:rPr>
        <w:t> </w:t>
      </w:r>
    </w:p>
    <w:p w:rsidR="00AD59A3" w:rsidRDefault="00AD59A3" w:rsidP="00AD59A3">
      <w:pPr>
        <w:rPr>
          <w:rFonts w:ascii="楷体" w:eastAsia="楷体" w:hAnsi="楷体" w:cs="楷体"/>
          <w:sz w:val="24"/>
        </w:rPr>
      </w:pPr>
      <w:r>
        <w:rPr>
          <w:rFonts w:ascii="楷体" w:eastAsia="楷体" w:hAnsi="楷体" w:cs="楷体" w:hint="eastAsia"/>
          <w:sz w:val="24"/>
        </w:rPr>
        <w:t>2.理解常用组合逻辑电路，即编码器、译码器、数据选择器、加法器及数值比较器的基本概念、工作原理及应用。</w:t>
      </w:r>
      <w:r>
        <w:rPr>
          <w:rFonts w:ascii="宋体" w:eastAsia="宋体" w:hAnsi="宋体" w:cs="宋体" w:hint="eastAsia"/>
          <w:sz w:val="24"/>
        </w:rPr>
        <w:t> </w:t>
      </w:r>
    </w:p>
    <w:p w:rsidR="00AD59A3" w:rsidRDefault="00AD59A3" w:rsidP="00AD59A3">
      <w:pPr>
        <w:rPr>
          <w:rFonts w:ascii="楷体" w:eastAsia="楷体" w:hAnsi="楷体" w:cs="楷体"/>
          <w:sz w:val="24"/>
        </w:rPr>
      </w:pPr>
      <w:r>
        <w:rPr>
          <w:rFonts w:ascii="楷体" w:eastAsia="楷体" w:hAnsi="楷体" w:cs="楷体" w:hint="eastAsia"/>
          <w:sz w:val="24"/>
        </w:rPr>
        <w:t>3.了解组合逻辑电路中的竞争与冒险现象、产生原因及消除方法。</w:t>
      </w:r>
    </w:p>
    <w:p w:rsidR="00AD59A3" w:rsidRDefault="00AD59A3" w:rsidP="00AD59A3">
      <w:pPr>
        <w:rPr>
          <w:rFonts w:ascii="楷体" w:eastAsia="楷体" w:hAnsi="楷体" w:cs="楷体"/>
          <w:sz w:val="24"/>
        </w:rPr>
      </w:pPr>
      <w:r>
        <w:rPr>
          <w:rStyle w:val="a4"/>
          <w:rFonts w:ascii="楷体" w:eastAsia="楷体" w:hAnsi="楷体" w:cs="楷体" w:hint="eastAsia"/>
          <w:sz w:val="24"/>
        </w:rPr>
        <w:t>难点</w:t>
      </w:r>
      <w:r>
        <w:rPr>
          <w:rFonts w:ascii="楷体" w:eastAsia="楷体" w:hAnsi="楷体" w:cs="楷体" w:hint="eastAsia"/>
          <w:sz w:val="24"/>
        </w:rPr>
        <w:t xml:space="preserve">：组合逻辑电路的分析方法和设计方法；组合逻辑电路的竟争——冒险现象及其产生的原因。 </w:t>
      </w:r>
      <w:r>
        <w:rPr>
          <w:rFonts w:ascii="楷体" w:eastAsia="楷体" w:hAnsi="楷体" w:cs="楷体" w:hint="eastAsia"/>
          <w:sz w:val="24"/>
        </w:rPr>
        <w:br/>
      </w:r>
      <w:r>
        <w:rPr>
          <w:rStyle w:val="a4"/>
          <w:rFonts w:ascii="楷体" w:eastAsia="楷体" w:hAnsi="楷体" w:cs="楷体" w:hint="eastAsia"/>
          <w:sz w:val="24"/>
        </w:rPr>
        <w:t>重点</w:t>
      </w:r>
      <w:r>
        <w:rPr>
          <w:rFonts w:ascii="楷体" w:eastAsia="楷体" w:hAnsi="楷体" w:cs="楷体" w:hint="eastAsia"/>
          <w:sz w:val="24"/>
        </w:rPr>
        <w:t xml:space="preserve">：组合逻辑电路的分析方法和设计方法。 </w:t>
      </w:r>
    </w:p>
    <w:p w:rsidR="00AD59A3" w:rsidRDefault="00AD59A3" w:rsidP="00AD59A3">
      <w:pPr>
        <w:spacing w:line="272" w:lineRule="atLeast"/>
        <w:rPr>
          <w:rFonts w:ascii="楷体" w:eastAsia="楷体" w:hAnsi="楷体" w:cs="楷体"/>
          <w:b/>
          <w:bCs/>
          <w:sz w:val="24"/>
        </w:rPr>
      </w:pPr>
      <w:r>
        <w:rPr>
          <w:rStyle w:val="a4"/>
          <w:rFonts w:ascii="楷体" w:eastAsia="楷体" w:hAnsi="楷体" w:cs="楷体"/>
          <w:sz w:val="24"/>
        </w:rPr>
        <w:t>考核知识点</w:t>
      </w:r>
      <w:r>
        <w:rPr>
          <w:rStyle w:val="a4"/>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1、组合逻辑电路的分析和设计流程</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2、进行组合逻辑电路的设计</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3、分析给定逻辑图的逻辑功能</w:t>
      </w:r>
      <w:r>
        <w:rPr>
          <w:rFonts w:ascii="楷体" w:eastAsia="楷体" w:hAnsi="楷体" w:cs="楷体" w:hint="eastAsia"/>
          <w:sz w:val="24"/>
        </w:rPr>
        <w:t>。</w:t>
      </w:r>
    </w:p>
    <w:p w:rsidR="00AD59A3" w:rsidRDefault="00AD59A3" w:rsidP="00AD59A3">
      <w:pPr>
        <w:spacing w:line="272" w:lineRule="atLeast"/>
        <w:jc w:val="center"/>
        <w:rPr>
          <w:rFonts w:ascii="楷体" w:eastAsia="楷体" w:hAnsi="楷体" w:cs="楷体"/>
          <w:b/>
          <w:sz w:val="24"/>
        </w:rPr>
      </w:pPr>
      <w:r>
        <w:rPr>
          <w:rFonts w:ascii="楷体" w:eastAsia="楷体" w:hAnsi="楷体" w:cs="楷体" w:hint="eastAsia"/>
          <w:b/>
          <w:sz w:val="24"/>
        </w:rPr>
        <w:t xml:space="preserve"> 第四章 集成</w:t>
      </w:r>
      <w:r>
        <w:rPr>
          <w:rFonts w:ascii="楷体" w:eastAsia="楷体" w:hAnsi="楷体" w:cs="楷体" w:hint="eastAsia"/>
          <w:b/>
          <w:kern w:val="0"/>
          <w:sz w:val="24"/>
        </w:rPr>
        <w:t>触发器</w:t>
      </w:r>
    </w:p>
    <w:p w:rsidR="00AD59A3" w:rsidRDefault="00AD59A3" w:rsidP="00AD59A3">
      <w:pPr>
        <w:rPr>
          <w:rFonts w:ascii="楷体" w:eastAsia="楷体" w:hAnsi="楷体" w:cs="楷体"/>
          <w:sz w:val="24"/>
        </w:rPr>
      </w:pPr>
      <w:r>
        <w:rPr>
          <w:rStyle w:val="a4"/>
          <w:rFonts w:ascii="楷体" w:eastAsia="楷体" w:hAnsi="楷体" w:cs="楷体" w:hint="eastAsia"/>
          <w:sz w:val="24"/>
        </w:rPr>
        <w:t>学习目的及要求</w:t>
      </w:r>
      <w:r>
        <w:rPr>
          <w:rFonts w:ascii="楷体" w:eastAsia="楷体" w:hAnsi="楷体" w:cs="楷体" w:hint="eastAsia"/>
          <w:sz w:val="24"/>
        </w:rPr>
        <w:t>：</w:t>
      </w:r>
    </w:p>
    <w:p w:rsidR="00AD59A3" w:rsidRDefault="00AD59A3" w:rsidP="00AD59A3">
      <w:pPr>
        <w:numPr>
          <w:ilvl w:val="0"/>
          <w:numId w:val="11"/>
        </w:numPr>
        <w:rPr>
          <w:rFonts w:ascii="楷体" w:eastAsia="楷体" w:hAnsi="楷体" w:cs="楷体"/>
          <w:sz w:val="24"/>
        </w:rPr>
      </w:pPr>
      <w:r>
        <w:rPr>
          <w:rFonts w:ascii="楷体" w:eastAsia="楷体" w:hAnsi="楷体" w:cs="楷体" w:hint="eastAsia"/>
          <w:sz w:val="24"/>
        </w:rPr>
        <w:t>掌握触发器的定义以及基本RS触发器、JK触发器、D触发器、T触发器的工作原理及动作特点。</w:t>
      </w:r>
    </w:p>
    <w:p w:rsidR="00AD59A3" w:rsidRDefault="00AD59A3" w:rsidP="00AD59A3">
      <w:pPr>
        <w:numPr>
          <w:ilvl w:val="0"/>
          <w:numId w:val="11"/>
        </w:numPr>
        <w:rPr>
          <w:rFonts w:ascii="楷体" w:eastAsia="楷体" w:hAnsi="楷体" w:cs="楷体"/>
          <w:sz w:val="24"/>
        </w:rPr>
      </w:pPr>
      <w:r>
        <w:rPr>
          <w:rFonts w:ascii="楷体" w:eastAsia="楷体" w:hAnsi="楷体" w:cs="楷体" w:hint="eastAsia"/>
          <w:sz w:val="24"/>
        </w:rPr>
        <w:t>理解电平触发、脉冲触发、边沿触发的动作特点。</w:t>
      </w:r>
    </w:p>
    <w:p w:rsidR="00AD59A3" w:rsidRDefault="00AD59A3" w:rsidP="00AD59A3">
      <w:pPr>
        <w:numPr>
          <w:ilvl w:val="0"/>
          <w:numId w:val="11"/>
        </w:numPr>
        <w:rPr>
          <w:rFonts w:ascii="楷体" w:eastAsia="楷体" w:hAnsi="楷体" w:cs="楷体"/>
          <w:sz w:val="24"/>
        </w:rPr>
      </w:pPr>
      <w:r>
        <w:rPr>
          <w:rFonts w:ascii="楷体" w:eastAsia="楷体" w:hAnsi="楷体" w:cs="楷体" w:hint="eastAsia"/>
          <w:sz w:val="24"/>
        </w:rPr>
        <w:t>理解触发器逻辑功能、电路结构、触发方式之间的关系。</w:t>
      </w:r>
    </w:p>
    <w:p w:rsidR="00AD59A3" w:rsidRDefault="00AD59A3" w:rsidP="00AD59A3">
      <w:pPr>
        <w:numPr>
          <w:ilvl w:val="0"/>
          <w:numId w:val="11"/>
        </w:numPr>
        <w:rPr>
          <w:rFonts w:ascii="楷体" w:eastAsia="楷体" w:hAnsi="楷体" w:cs="楷体"/>
          <w:sz w:val="24"/>
        </w:rPr>
      </w:pPr>
      <w:r>
        <w:rPr>
          <w:rFonts w:ascii="楷体" w:eastAsia="楷体" w:hAnsi="楷体" w:cs="楷体" w:hint="eastAsia"/>
          <w:sz w:val="24"/>
        </w:rPr>
        <w:t>掌握触发器逻辑功能的表示方法及不同触发器相互转换的方法。</w:t>
      </w:r>
    </w:p>
    <w:p w:rsidR="00AD59A3" w:rsidRDefault="00AD59A3" w:rsidP="00AD59A3">
      <w:pPr>
        <w:rPr>
          <w:rFonts w:ascii="楷体" w:eastAsia="楷体" w:hAnsi="楷体" w:cs="楷体"/>
          <w:sz w:val="24"/>
        </w:rPr>
      </w:pPr>
      <w:r>
        <w:rPr>
          <w:rStyle w:val="a4"/>
          <w:rFonts w:ascii="楷体" w:eastAsia="楷体" w:hAnsi="楷体" w:cs="楷体" w:hint="eastAsia"/>
          <w:sz w:val="24"/>
        </w:rPr>
        <w:t>难点</w:t>
      </w:r>
      <w:r>
        <w:rPr>
          <w:rFonts w:ascii="楷体" w:eastAsia="楷体" w:hAnsi="楷体" w:cs="楷体" w:hint="eastAsia"/>
          <w:sz w:val="24"/>
        </w:rPr>
        <w:t>：基本RS触发器和时钟触发器的电路构成、工作原理、参数和特性，以及触发器逻辑功能的描述方法。</w:t>
      </w:r>
    </w:p>
    <w:p w:rsidR="00AD59A3" w:rsidRDefault="00AD59A3" w:rsidP="00AD59A3">
      <w:pPr>
        <w:rPr>
          <w:rFonts w:ascii="楷体" w:eastAsia="楷体" w:hAnsi="楷体" w:cs="楷体"/>
          <w:sz w:val="24"/>
        </w:rPr>
      </w:pPr>
      <w:r>
        <w:rPr>
          <w:rStyle w:val="a4"/>
          <w:rFonts w:ascii="楷体" w:eastAsia="楷体" w:hAnsi="楷体" w:cs="楷体" w:hint="eastAsia"/>
          <w:sz w:val="24"/>
        </w:rPr>
        <w:t>重点</w:t>
      </w:r>
      <w:r>
        <w:rPr>
          <w:rFonts w:ascii="楷体" w:eastAsia="楷体" w:hAnsi="楷体" w:cs="楷体" w:hint="eastAsia"/>
          <w:sz w:val="24"/>
        </w:rPr>
        <w:t>：基本RS触发器和时钟触发器的工作原理，以及触发器逻辑功能的描述方法。</w:t>
      </w:r>
    </w:p>
    <w:p w:rsidR="00AD59A3" w:rsidRDefault="00AD59A3" w:rsidP="00AD59A3">
      <w:pPr>
        <w:spacing w:line="272" w:lineRule="atLeast"/>
        <w:rPr>
          <w:rFonts w:ascii="楷体" w:eastAsia="楷体" w:hAnsi="楷体" w:cs="楷体"/>
          <w:b/>
          <w:bCs/>
          <w:sz w:val="24"/>
        </w:rPr>
      </w:pPr>
      <w:r>
        <w:rPr>
          <w:rStyle w:val="a4"/>
          <w:rFonts w:ascii="楷体" w:eastAsia="楷体" w:hAnsi="楷体" w:cs="楷体"/>
          <w:sz w:val="24"/>
        </w:rPr>
        <w:t>考核知识点</w:t>
      </w:r>
      <w:r>
        <w:rPr>
          <w:rStyle w:val="a4"/>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1、基本RS触发器，同步RS触发器、主从RS触发器的电路结构，功能表、相应的特性方程和动作特点</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2、主从JK触发器的电路结构以及相应的功能表、特性方程和动作特点</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3、D触发器的电路结构、工作特点和动作特点</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4、JK触发器转换成D触发器、T触发器和Tˊ触发器的方法和原理</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5、各类触发器的逻辑符</w:t>
      </w:r>
      <w:r>
        <w:rPr>
          <w:rFonts w:ascii="楷体" w:eastAsia="楷体" w:hAnsi="楷体" w:cs="楷体" w:hint="eastAsia"/>
          <w:sz w:val="24"/>
        </w:rPr>
        <w:t>号</w:t>
      </w:r>
      <w:r>
        <w:rPr>
          <w:rFonts w:ascii="楷体" w:eastAsia="楷体" w:hAnsi="楷体" w:cs="楷体"/>
          <w:sz w:val="24"/>
        </w:rPr>
        <w:t>图</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6、给定CP脉冲波形图和各类触发器的输入信号波形图的情况下，画出各触发器相应的输出波形</w:t>
      </w:r>
      <w:r>
        <w:rPr>
          <w:rFonts w:ascii="楷体" w:eastAsia="楷体" w:hAnsi="楷体" w:cs="楷体" w:hint="eastAsia"/>
          <w:sz w:val="24"/>
        </w:rPr>
        <w:t>。</w:t>
      </w:r>
    </w:p>
    <w:p w:rsidR="00AD59A3" w:rsidRDefault="00AD59A3" w:rsidP="00AD59A3">
      <w:pPr>
        <w:spacing w:line="272" w:lineRule="atLeast"/>
        <w:ind w:firstLineChars="1322" w:firstLine="3185"/>
        <w:rPr>
          <w:rFonts w:ascii="楷体" w:eastAsia="楷体" w:hAnsi="楷体" w:cs="楷体"/>
          <w:b/>
          <w:sz w:val="24"/>
        </w:rPr>
      </w:pPr>
      <w:r>
        <w:rPr>
          <w:rFonts w:ascii="楷体" w:eastAsia="楷体" w:hAnsi="楷体" w:cs="楷体" w:hint="eastAsia"/>
          <w:b/>
          <w:sz w:val="24"/>
        </w:rPr>
        <w:t>第五章 时序逻辑电路</w:t>
      </w:r>
    </w:p>
    <w:p w:rsidR="00AD59A3" w:rsidRDefault="00AD59A3" w:rsidP="00AD59A3">
      <w:pPr>
        <w:rPr>
          <w:rFonts w:ascii="楷体" w:eastAsia="楷体" w:hAnsi="楷体" w:cs="楷体"/>
          <w:sz w:val="24"/>
        </w:rPr>
      </w:pPr>
      <w:r>
        <w:rPr>
          <w:rStyle w:val="a4"/>
          <w:rFonts w:ascii="楷体" w:eastAsia="楷体" w:hAnsi="楷体" w:cs="楷体" w:hint="eastAsia"/>
          <w:sz w:val="24"/>
        </w:rPr>
        <w:t>学习目的及要求</w:t>
      </w:r>
      <w:r>
        <w:rPr>
          <w:rFonts w:ascii="楷体" w:eastAsia="楷体" w:hAnsi="楷体" w:cs="楷体" w:hint="eastAsia"/>
          <w:sz w:val="24"/>
        </w:rPr>
        <w:t>：</w:t>
      </w:r>
    </w:p>
    <w:p w:rsidR="00AD59A3" w:rsidRDefault="00AD59A3" w:rsidP="00AD59A3">
      <w:pPr>
        <w:numPr>
          <w:ilvl w:val="0"/>
          <w:numId w:val="12"/>
        </w:numPr>
        <w:rPr>
          <w:rStyle w:val="a4"/>
          <w:rFonts w:ascii="楷体" w:eastAsia="楷体" w:hAnsi="楷体" w:cs="楷体"/>
          <w:b w:val="0"/>
          <w:bCs/>
          <w:sz w:val="24"/>
        </w:rPr>
      </w:pPr>
      <w:r>
        <w:rPr>
          <w:rStyle w:val="a4"/>
          <w:rFonts w:ascii="楷体" w:eastAsia="楷体" w:hAnsi="楷体" w:cs="楷体" w:hint="eastAsia"/>
          <w:b w:val="0"/>
          <w:bCs/>
          <w:sz w:val="24"/>
        </w:rPr>
        <w:t>掌握时序逻辑电路的定义及同步时序电路的分析方法；深刻理解时序电路各方程组（输出方程组、驱动方程组、状态方程组），状态转换表、状态转换图及时序图在分析和设计时序电路中的重要作用。</w:t>
      </w:r>
    </w:p>
    <w:p w:rsidR="00AD59A3" w:rsidRDefault="00AD59A3" w:rsidP="00AD59A3">
      <w:pPr>
        <w:numPr>
          <w:ilvl w:val="0"/>
          <w:numId w:val="12"/>
        </w:numPr>
        <w:rPr>
          <w:rStyle w:val="a4"/>
          <w:rFonts w:ascii="楷体" w:eastAsia="楷体" w:hAnsi="楷体" w:cs="楷体"/>
          <w:b w:val="0"/>
          <w:bCs/>
          <w:sz w:val="24"/>
        </w:rPr>
      </w:pPr>
      <w:r>
        <w:rPr>
          <w:rStyle w:val="a4"/>
          <w:rFonts w:ascii="楷体" w:eastAsia="楷体" w:hAnsi="楷体" w:cs="楷体" w:hint="eastAsia"/>
          <w:b w:val="0"/>
          <w:bCs/>
          <w:sz w:val="24"/>
        </w:rPr>
        <w:t>理解常用时序电路，尤其是计数器、移位寄存器组成及工作原理。</w:t>
      </w:r>
    </w:p>
    <w:p w:rsidR="00AD59A3" w:rsidRDefault="00AD59A3" w:rsidP="00AD59A3">
      <w:pPr>
        <w:numPr>
          <w:ilvl w:val="0"/>
          <w:numId w:val="12"/>
        </w:numPr>
        <w:rPr>
          <w:rStyle w:val="a4"/>
          <w:rFonts w:ascii="楷体" w:eastAsia="楷体" w:hAnsi="楷体" w:cs="楷体"/>
          <w:b w:val="0"/>
          <w:bCs/>
          <w:sz w:val="24"/>
        </w:rPr>
      </w:pPr>
      <w:r>
        <w:rPr>
          <w:rStyle w:val="a4"/>
          <w:rFonts w:ascii="楷体" w:eastAsia="楷体" w:hAnsi="楷体" w:cs="楷体" w:hint="eastAsia"/>
          <w:b w:val="0"/>
          <w:bCs/>
          <w:sz w:val="24"/>
        </w:rPr>
        <w:t>掌握常用时序逻辑电路的设计方法，理解状态化简的方法。</w:t>
      </w:r>
    </w:p>
    <w:p w:rsidR="00AD59A3" w:rsidRDefault="00AD59A3" w:rsidP="00AD59A3">
      <w:pPr>
        <w:rPr>
          <w:rFonts w:ascii="楷体" w:eastAsia="楷体" w:hAnsi="楷体" w:cs="楷体"/>
          <w:sz w:val="24"/>
        </w:rPr>
      </w:pPr>
      <w:r>
        <w:rPr>
          <w:rStyle w:val="a4"/>
          <w:rFonts w:ascii="楷体" w:eastAsia="楷体" w:hAnsi="楷体" w:cs="楷体" w:hint="eastAsia"/>
          <w:sz w:val="24"/>
        </w:rPr>
        <w:t>难点</w:t>
      </w:r>
      <w:r>
        <w:rPr>
          <w:rFonts w:ascii="楷体" w:eastAsia="楷体" w:hAnsi="楷体" w:cs="楷体" w:hint="eastAsia"/>
          <w:sz w:val="24"/>
        </w:rPr>
        <w:t xml:space="preserve">：时序逻辑电路的特点、典型电路的工作原理和用法；分析和设计时序逻辑电路的一般方法。 </w:t>
      </w:r>
    </w:p>
    <w:p w:rsidR="00AD59A3" w:rsidRDefault="00AD59A3" w:rsidP="00AD59A3">
      <w:pPr>
        <w:rPr>
          <w:rFonts w:ascii="楷体" w:eastAsia="楷体" w:hAnsi="楷体" w:cs="楷体"/>
          <w:sz w:val="24"/>
        </w:rPr>
      </w:pPr>
      <w:r>
        <w:rPr>
          <w:rStyle w:val="a4"/>
          <w:rFonts w:ascii="楷体" w:eastAsia="楷体" w:hAnsi="楷体" w:cs="楷体" w:hint="eastAsia"/>
          <w:sz w:val="24"/>
        </w:rPr>
        <w:t>重点</w:t>
      </w:r>
      <w:r>
        <w:rPr>
          <w:rFonts w:ascii="楷体" w:eastAsia="楷体" w:hAnsi="楷体" w:cs="楷体" w:hint="eastAsia"/>
          <w:sz w:val="24"/>
        </w:rPr>
        <w:t>：时序逻辑电路的特点、典型电路的工作原理和用法；分析和设计时序逻辑电路的一般方法。</w:t>
      </w:r>
    </w:p>
    <w:p w:rsidR="00AD59A3" w:rsidRDefault="00AD59A3" w:rsidP="00AD59A3">
      <w:pPr>
        <w:spacing w:line="272" w:lineRule="atLeast"/>
        <w:rPr>
          <w:rFonts w:ascii="楷体" w:eastAsia="楷体" w:hAnsi="楷体" w:cs="楷体"/>
          <w:b/>
          <w:bCs/>
          <w:sz w:val="24"/>
        </w:rPr>
      </w:pPr>
      <w:r>
        <w:rPr>
          <w:rStyle w:val="a4"/>
          <w:rFonts w:ascii="楷体" w:eastAsia="楷体" w:hAnsi="楷体" w:cs="楷体"/>
          <w:sz w:val="24"/>
        </w:rPr>
        <w:t>考核知识点</w:t>
      </w:r>
      <w:r>
        <w:rPr>
          <w:rStyle w:val="a4"/>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1、从时序电路的结构框图出发领会输出方程、驱动方程和状态方程的概念，对给定的时</w:t>
      </w:r>
      <w:r>
        <w:rPr>
          <w:rFonts w:ascii="楷体" w:eastAsia="楷体" w:hAnsi="楷体" w:cs="楷体"/>
          <w:sz w:val="24"/>
        </w:rPr>
        <w:lastRenderedPageBreak/>
        <w:t>序逻辑电路写出其输出方程、驱动方程和状态方程</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2、同步时序逻辑电路的</w:t>
      </w:r>
      <w:r>
        <w:rPr>
          <w:rFonts w:ascii="楷体" w:eastAsia="楷体" w:hAnsi="楷体" w:cs="楷体" w:hint="eastAsia"/>
          <w:sz w:val="24"/>
        </w:rPr>
        <w:t>分析，会</w:t>
      </w:r>
      <w:r>
        <w:rPr>
          <w:rFonts w:ascii="楷体" w:eastAsia="楷体" w:hAnsi="楷体" w:cs="楷体"/>
          <w:sz w:val="24"/>
        </w:rPr>
        <w:t>列出状态表、画出状态转换图</w:t>
      </w:r>
      <w:r>
        <w:rPr>
          <w:rFonts w:ascii="楷体" w:eastAsia="楷体" w:hAnsi="楷体" w:cs="楷体" w:hint="eastAsia"/>
          <w:sz w:val="24"/>
        </w:rPr>
        <w:t>、分析功能。</w:t>
      </w:r>
    </w:p>
    <w:p w:rsidR="00AD59A3" w:rsidRDefault="00AD59A3" w:rsidP="00AD59A3">
      <w:pPr>
        <w:spacing w:line="272" w:lineRule="atLeast"/>
        <w:rPr>
          <w:rFonts w:ascii="楷体" w:eastAsia="楷体" w:hAnsi="楷体" w:cs="楷体"/>
          <w:sz w:val="24"/>
        </w:rPr>
      </w:pPr>
      <w:r>
        <w:rPr>
          <w:rFonts w:ascii="楷体" w:eastAsia="楷体" w:hAnsi="楷体" w:cs="楷体"/>
          <w:sz w:val="24"/>
        </w:rPr>
        <w:t>3、异步二进制加法计数器和异步二进制减法计数的计数过程分析</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hint="eastAsia"/>
          <w:sz w:val="24"/>
        </w:rPr>
        <w:t>4</w:t>
      </w:r>
      <w:r>
        <w:rPr>
          <w:rFonts w:ascii="楷体" w:eastAsia="楷体" w:hAnsi="楷体" w:cs="楷体"/>
          <w:sz w:val="24"/>
        </w:rPr>
        <w:t>、同步十进制计数器的设计方法</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hint="eastAsia"/>
          <w:sz w:val="24"/>
        </w:rPr>
        <w:t>5</w:t>
      </w:r>
      <w:r>
        <w:rPr>
          <w:rFonts w:ascii="楷体" w:eastAsia="楷体" w:hAnsi="楷体" w:cs="楷体"/>
          <w:sz w:val="24"/>
        </w:rPr>
        <w:t>、掌握74161、74LS193和74LS290的功能表，特别是74161</w:t>
      </w:r>
      <w:r>
        <w:rPr>
          <w:rFonts w:ascii="楷体" w:eastAsia="楷体" w:hAnsi="楷体" w:cs="楷体" w:hint="eastAsia"/>
          <w:sz w:val="24"/>
        </w:rPr>
        <w:t>和74160</w:t>
      </w:r>
      <w:r>
        <w:rPr>
          <w:rFonts w:ascii="楷体" w:eastAsia="楷体" w:hAnsi="楷体" w:cs="楷体"/>
          <w:sz w:val="24"/>
        </w:rPr>
        <w:t>集成计数器的使用</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hint="eastAsia"/>
          <w:sz w:val="24"/>
        </w:rPr>
        <w:t>6</w:t>
      </w:r>
      <w:r>
        <w:rPr>
          <w:rFonts w:ascii="楷体" w:eastAsia="楷体" w:hAnsi="楷体" w:cs="楷体"/>
          <w:sz w:val="24"/>
        </w:rPr>
        <w:t>、74161集成计数器转换成任意进制计数器和方法</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hint="eastAsia"/>
          <w:sz w:val="24"/>
        </w:rPr>
        <w:t>7</w:t>
      </w:r>
      <w:r>
        <w:rPr>
          <w:rFonts w:ascii="楷体" w:eastAsia="楷体" w:hAnsi="楷体" w:cs="楷体"/>
          <w:sz w:val="24"/>
        </w:rPr>
        <w:t>、移位寄存器的工作原理和74194芯片的使用方法</w:t>
      </w:r>
      <w:r>
        <w:rPr>
          <w:rFonts w:ascii="楷体" w:eastAsia="楷体" w:hAnsi="楷体" w:cs="楷体" w:hint="eastAsia"/>
          <w:sz w:val="24"/>
        </w:rPr>
        <w:t>。</w:t>
      </w:r>
    </w:p>
    <w:p w:rsidR="00AD59A3" w:rsidRDefault="00AD59A3" w:rsidP="00AD59A3">
      <w:pPr>
        <w:numPr>
          <w:ilvl w:val="0"/>
          <w:numId w:val="13"/>
        </w:numPr>
        <w:tabs>
          <w:tab w:val="clear" w:pos="4680"/>
        </w:tabs>
        <w:spacing w:line="440" w:lineRule="exact"/>
        <w:ind w:left="3780" w:hanging="540"/>
        <w:rPr>
          <w:rStyle w:val="a4"/>
          <w:rFonts w:ascii="楷体" w:eastAsia="楷体" w:hAnsi="楷体" w:cs="楷体"/>
          <w:sz w:val="24"/>
        </w:rPr>
      </w:pPr>
      <w:r>
        <w:rPr>
          <w:rFonts w:ascii="楷体" w:eastAsia="楷体" w:hAnsi="楷体" w:cs="楷体" w:hint="eastAsia"/>
          <w:b/>
          <w:kern w:val="0"/>
          <w:sz w:val="24"/>
        </w:rPr>
        <w:t>脉冲波形的产生和整形</w:t>
      </w:r>
    </w:p>
    <w:p w:rsidR="00AD59A3" w:rsidRDefault="00AD59A3" w:rsidP="00AD59A3">
      <w:pPr>
        <w:rPr>
          <w:rFonts w:ascii="楷体" w:eastAsia="楷体" w:hAnsi="楷体" w:cs="楷体"/>
          <w:sz w:val="24"/>
        </w:rPr>
      </w:pPr>
      <w:r>
        <w:rPr>
          <w:rStyle w:val="a4"/>
          <w:rFonts w:ascii="楷体" w:eastAsia="楷体" w:hAnsi="楷体" w:cs="楷体" w:hint="eastAsia"/>
          <w:sz w:val="24"/>
        </w:rPr>
        <w:t>学习目的及要求</w:t>
      </w:r>
      <w:r>
        <w:rPr>
          <w:rFonts w:ascii="楷体" w:eastAsia="楷体" w:hAnsi="楷体" w:cs="楷体" w:hint="eastAsia"/>
          <w:sz w:val="24"/>
        </w:rPr>
        <w:t>：</w:t>
      </w:r>
    </w:p>
    <w:p w:rsidR="00AD59A3" w:rsidRDefault="00AD59A3" w:rsidP="00AD59A3">
      <w:pPr>
        <w:numPr>
          <w:ilvl w:val="0"/>
          <w:numId w:val="14"/>
        </w:numPr>
        <w:spacing w:line="440" w:lineRule="exact"/>
        <w:rPr>
          <w:rFonts w:ascii="楷体" w:eastAsia="楷体" w:hAnsi="楷体" w:cs="楷体"/>
          <w:sz w:val="24"/>
        </w:rPr>
      </w:pPr>
      <w:r>
        <w:rPr>
          <w:rFonts w:ascii="楷体" w:eastAsia="楷体" w:hAnsi="楷体" w:cs="楷体" w:hint="eastAsia"/>
          <w:sz w:val="24"/>
        </w:rPr>
        <w:t>了解脉冲波形的产生和整形电路的工作原理。</w:t>
      </w:r>
    </w:p>
    <w:p w:rsidR="00AD59A3" w:rsidRDefault="00AD59A3" w:rsidP="00AD59A3">
      <w:pPr>
        <w:numPr>
          <w:ilvl w:val="0"/>
          <w:numId w:val="14"/>
        </w:numPr>
        <w:spacing w:line="440" w:lineRule="exact"/>
        <w:rPr>
          <w:rFonts w:ascii="楷体" w:eastAsia="楷体" w:hAnsi="楷体" w:cs="楷体"/>
          <w:sz w:val="24"/>
        </w:rPr>
      </w:pPr>
      <w:r>
        <w:rPr>
          <w:rFonts w:ascii="楷体" w:eastAsia="楷体" w:hAnsi="楷体" w:cs="楷体" w:hint="eastAsia"/>
          <w:sz w:val="24"/>
        </w:rPr>
        <w:t>熟悉几种典型电路。</w:t>
      </w:r>
    </w:p>
    <w:p w:rsidR="00AD59A3" w:rsidRDefault="00AD59A3" w:rsidP="00AD59A3">
      <w:pPr>
        <w:spacing w:line="272" w:lineRule="atLeast"/>
        <w:rPr>
          <w:rFonts w:ascii="楷体" w:eastAsia="楷体" w:hAnsi="楷体" w:cs="楷体"/>
          <w:sz w:val="24"/>
        </w:rPr>
      </w:pPr>
      <w:r>
        <w:rPr>
          <w:rStyle w:val="a4"/>
          <w:rFonts w:ascii="楷体" w:eastAsia="楷体" w:hAnsi="楷体" w:cs="楷体" w:hint="eastAsia"/>
          <w:sz w:val="24"/>
        </w:rPr>
        <w:t>难点</w:t>
      </w:r>
      <w:r>
        <w:rPr>
          <w:rFonts w:ascii="楷体" w:eastAsia="楷体" w:hAnsi="楷体" w:cs="楷体" w:hint="eastAsia"/>
          <w:sz w:val="24"/>
        </w:rPr>
        <w:t xml:space="preserve">：脉冲波形的产生和整形电路的工作原理；几种典型电路。 </w:t>
      </w:r>
      <w:r>
        <w:rPr>
          <w:rFonts w:ascii="楷体" w:eastAsia="楷体" w:hAnsi="楷体" w:cs="楷体" w:hint="eastAsia"/>
          <w:sz w:val="24"/>
        </w:rPr>
        <w:br/>
      </w:r>
      <w:r>
        <w:rPr>
          <w:rStyle w:val="a4"/>
          <w:rFonts w:ascii="楷体" w:eastAsia="楷体" w:hAnsi="楷体" w:cs="楷体" w:hint="eastAsia"/>
          <w:sz w:val="24"/>
        </w:rPr>
        <w:t>重点</w:t>
      </w:r>
      <w:r>
        <w:rPr>
          <w:rFonts w:ascii="楷体" w:eastAsia="楷体" w:hAnsi="楷体" w:cs="楷体" w:hint="eastAsia"/>
          <w:sz w:val="24"/>
        </w:rPr>
        <w:t>：脉冲波形的产生和整形电路的工作原理；几种典型电路。</w:t>
      </w:r>
    </w:p>
    <w:p w:rsidR="00AD59A3" w:rsidRDefault="00AD59A3" w:rsidP="00AD59A3">
      <w:pPr>
        <w:spacing w:line="272" w:lineRule="atLeast"/>
        <w:rPr>
          <w:rFonts w:ascii="楷体" w:eastAsia="楷体" w:hAnsi="楷体" w:cs="楷体"/>
          <w:b/>
          <w:bCs/>
          <w:sz w:val="24"/>
        </w:rPr>
      </w:pPr>
      <w:r>
        <w:rPr>
          <w:rStyle w:val="a4"/>
          <w:rFonts w:ascii="楷体" w:eastAsia="楷体" w:hAnsi="楷体" w:cs="楷体"/>
          <w:sz w:val="24"/>
        </w:rPr>
        <w:t>考核知识点</w:t>
      </w:r>
      <w:r>
        <w:rPr>
          <w:rStyle w:val="a4"/>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1、CMOS门组成的多谐振荡器的电路结构，振荡过程，振荡周期与外接R、C元件数值的关系</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2、CMOS门外接电阻，电容和石英晶体的典型石英晶体振荡器电路结构</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3、CMOS微分型与单稳态电路的结构和工作原理，暂稳时间的计算</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4、集成单稳电路74121芯片</w:t>
      </w:r>
      <w:r>
        <w:rPr>
          <w:rFonts w:ascii="楷体" w:eastAsia="楷体" w:hAnsi="楷体" w:cs="楷体" w:hint="eastAsia"/>
          <w:sz w:val="24"/>
        </w:rPr>
        <w:t>的应用。</w:t>
      </w:r>
    </w:p>
    <w:p w:rsidR="00AD59A3" w:rsidRDefault="00AD59A3" w:rsidP="00AD59A3">
      <w:pPr>
        <w:spacing w:line="272" w:lineRule="atLeast"/>
        <w:rPr>
          <w:rFonts w:ascii="楷体" w:eastAsia="楷体" w:hAnsi="楷体" w:cs="楷体"/>
          <w:sz w:val="24"/>
        </w:rPr>
      </w:pPr>
      <w:r>
        <w:rPr>
          <w:rFonts w:ascii="楷体" w:eastAsia="楷体" w:hAnsi="楷体" w:cs="楷体"/>
          <w:sz w:val="24"/>
        </w:rPr>
        <w:t>5、CMOS门电路构成的施密特触发器的电路结构和阈值电压V+和V-的计算以及回差电压的计算</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6、555定时器的电路原理结构图和相应的功能表，并能够会用555定时器设计多谐振荡，单稳态触发器和施密特触发器</w:t>
      </w:r>
      <w:r>
        <w:rPr>
          <w:rFonts w:ascii="楷体" w:eastAsia="楷体" w:hAnsi="楷体" w:cs="楷体" w:hint="eastAsia"/>
          <w:sz w:val="24"/>
        </w:rPr>
        <w:t>。</w:t>
      </w:r>
    </w:p>
    <w:p w:rsidR="00AD59A3" w:rsidRDefault="00AD59A3" w:rsidP="00AD59A3">
      <w:pPr>
        <w:numPr>
          <w:ilvl w:val="0"/>
          <w:numId w:val="13"/>
        </w:numPr>
        <w:tabs>
          <w:tab w:val="clear" w:pos="4680"/>
        </w:tabs>
        <w:spacing w:line="440" w:lineRule="exact"/>
        <w:ind w:left="3780" w:hanging="540"/>
        <w:rPr>
          <w:rFonts w:ascii="楷体" w:eastAsia="楷体" w:hAnsi="楷体" w:cs="楷体"/>
          <w:b/>
          <w:bCs/>
          <w:sz w:val="24"/>
        </w:rPr>
      </w:pPr>
      <w:r>
        <w:rPr>
          <w:rFonts w:ascii="楷体" w:eastAsia="楷体" w:hAnsi="楷体" w:cs="楷体" w:hint="eastAsia"/>
          <w:b/>
          <w:kern w:val="0"/>
          <w:sz w:val="24"/>
        </w:rPr>
        <w:t>数/模和模/数转换</w:t>
      </w:r>
    </w:p>
    <w:p w:rsidR="00AD59A3" w:rsidRDefault="00AD59A3" w:rsidP="00AD59A3">
      <w:pPr>
        <w:rPr>
          <w:rFonts w:ascii="楷体" w:eastAsia="楷体" w:hAnsi="楷体" w:cs="楷体"/>
          <w:sz w:val="24"/>
        </w:rPr>
      </w:pPr>
      <w:r>
        <w:rPr>
          <w:rStyle w:val="a4"/>
          <w:rFonts w:ascii="楷体" w:eastAsia="楷体" w:hAnsi="楷体" w:cs="楷体" w:hint="eastAsia"/>
          <w:sz w:val="24"/>
        </w:rPr>
        <w:t>学习目的及要求</w:t>
      </w:r>
      <w:r>
        <w:rPr>
          <w:rFonts w:ascii="楷体" w:eastAsia="楷体" w:hAnsi="楷体" w:cs="楷体" w:hint="eastAsia"/>
          <w:sz w:val="24"/>
        </w:rPr>
        <w:t>：</w:t>
      </w:r>
    </w:p>
    <w:p w:rsidR="00AD59A3" w:rsidRDefault="00AD59A3" w:rsidP="00AD59A3">
      <w:pPr>
        <w:spacing w:line="440" w:lineRule="exact"/>
        <w:rPr>
          <w:rFonts w:ascii="楷体" w:eastAsia="楷体" w:hAnsi="楷体" w:cs="楷体"/>
          <w:sz w:val="24"/>
        </w:rPr>
      </w:pPr>
      <w:r>
        <w:rPr>
          <w:rFonts w:ascii="楷体" w:eastAsia="楷体" w:hAnsi="楷体" w:cs="楷体" w:hint="eastAsia"/>
          <w:sz w:val="24"/>
        </w:rPr>
        <w:t>1.了解模/数和数/模转换的的工作原理和应用。</w:t>
      </w:r>
    </w:p>
    <w:p w:rsidR="00AD59A3" w:rsidRDefault="00AD59A3" w:rsidP="00AD59A3">
      <w:pPr>
        <w:spacing w:line="440" w:lineRule="exact"/>
        <w:rPr>
          <w:rFonts w:ascii="楷体" w:eastAsia="楷体" w:hAnsi="楷体" w:cs="楷体"/>
          <w:sz w:val="24"/>
        </w:rPr>
      </w:pPr>
      <w:r>
        <w:rPr>
          <w:rFonts w:ascii="楷体" w:eastAsia="楷体" w:hAnsi="楷体" w:cs="楷体" w:hint="eastAsia"/>
          <w:sz w:val="24"/>
        </w:rPr>
        <w:t>2.熟悉模/数和数/模转换几种典型电路。</w:t>
      </w:r>
    </w:p>
    <w:p w:rsidR="00AD59A3" w:rsidRDefault="00AD59A3" w:rsidP="00AD59A3">
      <w:pPr>
        <w:spacing w:line="272" w:lineRule="atLeast"/>
        <w:rPr>
          <w:rFonts w:ascii="楷体" w:eastAsia="楷体" w:hAnsi="楷体" w:cs="楷体"/>
          <w:sz w:val="24"/>
        </w:rPr>
      </w:pPr>
      <w:r>
        <w:rPr>
          <w:rStyle w:val="a4"/>
          <w:rFonts w:ascii="楷体" w:eastAsia="楷体" w:hAnsi="楷体" w:cs="楷体" w:hint="eastAsia"/>
          <w:sz w:val="24"/>
        </w:rPr>
        <w:t>难点</w:t>
      </w:r>
      <w:r>
        <w:rPr>
          <w:rFonts w:ascii="楷体" w:eastAsia="楷体" w:hAnsi="楷体" w:cs="楷体" w:hint="eastAsia"/>
          <w:sz w:val="24"/>
        </w:rPr>
        <w:t>：模/数和数/模转换的工作原理和应用场合；几种典型电路。</w:t>
      </w:r>
    </w:p>
    <w:p w:rsidR="00AD59A3" w:rsidRDefault="00AD59A3" w:rsidP="00AD59A3">
      <w:pPr>
        <w:spacing w:line="272" w:lineRule="atLeast"/>
        <w:rPr>
          <w:rFonts w:ascii="楷体" w:eastAsia="楷体" w:hAnsi="楷体" w:cs="楷体"/>
          <w:sz w:val="24"/>
        </w:rPr>
      </w:pPr>
      <w:r>
        <w:rPr>
          <w:rStyle w:val="a4"/>
          <w:rFonts w:ascii="楷体" w:eastAsia="楷体" w:hAnsi="楷体" w:cs="楷体" w:hint="eastAsia"/>
          <w:sz w:val="24"/>
        </w:rPr>
        <w:t>重点</w:t>
      </w:r>
      <w:r>
        <w:rPr>
          <w:rFonts w:ascii="楷体" w:eastAsia="楷体" w:hAnsi="楷体" w:cs="楷体" w:hint="eastAsia"/>
          <w:sz w:val="24"/>
        </w:rPr>
        <w:t>：模/数和数/模转换的工作原理和应用场合；几种典型电路。</w:t>
      </w:r>
    </w:p>
    <w:p w:rsidR="00AD59A3" w:rsidRDefault="00AD59A3" w:rsidP="00AD59A3">
      <w:pPr>
        <w:spacing w:line="272" w:lineRule="atLeast"/>
        <w:rPr>
          <w:rFonts w:ascii="楷体" w:eastAsia="楷体" w:hAnsi="楷体" w:cs="楷体"/>
          <w:b/>
          <w:bCs/>
          <w:sz w:val="24"/>
        </w:rPr>
      </w:pPr>
      <w:r>
        <w:rPr>
          <w:rStyle w:val="a4"/>
          <w:rFonts w:ascii="楷体" w:eastAsia="楷体" w:hAnsi="楷体" w:cs="楷体"/>
          <w:sz w:val="24"/>
        </w:rPr>
        <w:t>考核知识点</w:t>
      </w:r>
      <w:r>
        <w:rPr>
          <w:rStyle w:val="a4"/>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1、R</w:t>
      </w:r>
      <w:r>
        <w:rPr>
          <w:rFonts w:ascii="楷体" w:eastAsia="楷体" w:hAnsi="楷体" w:cs="楷体" w:hint="eastAsia"/>
          <w:sz w:val="24"/>
        </w:rPr>
        <w:t>-</w:t>
      </w:r>
      <w:r>
        <w:rPr>
          <w:rFonts w:ascii="楷体" w:eastAsia="楷体" w:hAnsi="楷体" w:cs="楷体"/>
          <w:sz w:val="24"/>
        </w:rPr>
        <w:t>2R倒T网络构成的D/A转换的原理电路</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2、权电流电阻网络构成的D/A转换的原理电路</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3、D/A转换中转换精度、转换速度以及温度系数的物理概念</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4、A/D转换过程中的取样与保持以及量化与编码的基本概念</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5、并行比较型A/D转换器，逐次比较型A/D转换器以及双积分型A/D转换器的基本工作原理</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6、A/D转换器的两大主要技术指标，转换精度和转换时间的物理意义</w:t>
      </w:r>
      <w:r>
        <w:rPr>
          <w:rFonts w:ascii="楷体" w:eastAsia="楷体" w:hAnsi="楷体" w:cs="楷体" w:hint="eastAsia"/>
          <w:sz w:val="24"/>
        </w:rPr>
        <w:t>。</w:t>
      </w:r>
    </w:p>
    <w:p w:rsidR="00AD59A3" w:rsidRDefault="00AD59A3" w:rsidP="00AD59A3">
      <w:pPr>
        <w:spacing w:line="272" w:lineRule="atLeast"/>
        <w:jc w:val="center"/>
        <w:rPr>
          <w:rFonts w:ascii="楷体" w:eastAsia="楷体" w:hAnsi="楷体" w:cs="楷体"/>
          <w:b/>
          <w:sz w:val="24"/>
        </w:rPr>
      </w:pPr>
      <w:r>
        <w:rPr>
          <w:rFonts w:ascii="楷体" w:eastAsia="楷体" w:hAnsi="楷体" w:cs="楷体" w:hint="eastAsia"/>
          <w:b/>
          <w:sz w:val="24"/>
        </w:rPr>
        <w:t xml:space="preserve">第八章 </w:t>
      </w:r>
      <w:r>
        <w:rPr>
          <w:rFonts w:ascii="楷体" w:eastAsia="楷体" w:hAnsi="楷体" w:cs="楷体"/>
          <w:b/>
          <w:sz w:val="24"/>
        </w:rPr>
        <w:t>存储器与可编程逻辑器件</w:t>
      </w:r>
    </w:p>
    <w:p w:rsidR="00AD59A3" w:rsidRDefault="00AD59A3" w:rsidP="00AD59A3">
      <w:pPr>
        <w:rPr>
          <w:rFonts w:ascii="楷体" w:eastAsia="楷体" w:hAnsi="楷体" w:cs="楷体"/>
          <w:sz w:val="24"/>
        </w:rPr>
      </w:pPr>
      <w:r>
        <w:rPr>
          <w:rStyle w:val="a4"/>
          <w:rFonts w:ascii="楷体" w:eastAsia="楷体" w:hAnsi="楷体" w:cs="楷体" w:hint="eastAsia"/>
          <w:sz w:val="24"/>
        </w:rPr>
        <w:t>学习目的及要求</w:t>
      </w:r>
      <w:r>
        <w:rPr>
          <w:rFonts w:ascii="楷体" w:eastAsia="楷体" w:hAnsi="楷体" w:cs="楷体" w:hint="eastAsia"/>
          <w:sz w:val="24"/>
        </w:rPr>
        <w:t>：</w:t>
      </w:r>
    </w:p>
    <w:p w:rsidR="00AD59A3" w:rsidRDefault="00AD59A3" w:rsidP="00AD59A3">
      <w:pPr>
        <w:spacing w:line="440" w:lineRule="exact"/>
        <w:rPr>
          <w:rFonts w:ascii="楷体" w:eastAsia="楷体" w:hAnsi="楷体" w:cs="楷体"/>
          <w:sz w:val="24"/>
        </w:rPr>
      </w:pPr>
      <w:r>
        <w:rPr>
          <w:rFonts w:ascii="楷体" w:eastAsia="楷体" w:hAnsi="楷体" w:cs="楷体"/>
          <w:sz w:val="24"/>
        </w:rPr>
        <w:t>1、理解ROM、RAM的电路结构、工作原理和扩展存储容量的方法</w:t>
      </w:r>
      <w:r>
        <w:rPr>
          <w:rFonts w:ascii="楷体" w:eastAsia="楷体" w:hAnsi="楷体" w:cs="楷体" w:hint="eastAsia"/>
          <w:sz w:val="24"/>
        </w:rPr>
        <w:t>。</w:t>
      </w:r>
    </w:p>
    <w:p w:rsidR="00AD59A3" w:rsidRDefault="00AD59A3" w:rsidP="00AD59A3">
      <w:pPr>
        <w:spacing w:line="440" w:lineRule="exact"/>
        <w:rPr>
          <w:rFonts w:ascii="楷体" w:eastAsia="楷体" w:hAnsi="楷体" w:cs="楷体"/>
          <w:sz w:val="24"/>
        </w:rPr>
      </w:pPr>
      <w:r>
        <w:rPr>
          <w:rFonts w:ascii="楷体" w:eastAsia="楷体" w:hAnsi="楷体" w:cs="楷体"/>
          <w:sz w:val="24"/>
        </w:rPr>
        <w:t>2、掌握用ROM实现组合逻辑函数的方法</w:t>
      </w:r>
      <w:r>
        <w:rPr>
          <w:rFonts w:ascii="楷体" w:eastAsia="楷体" w:hAnsi="楷体" w:cs="楷体" w:hint="eastAsia"/>
          <w:sz w:val="24"/>
        </w:rPr>
        <w:t>。</w:t>
      </w:r>
    </w:p>
    <w:p w:rsidR="00AD59A3" w:rsidRDefault="00AD59A3" w:rsidP="00AD59A3">
      <w:pPr>
        <w:rPr>
          <w:rFonts w:ascii="楷体" w:eastAsia="楷体" w:hAnsi="楷体" w:cs="楷体"/>
          <w:sz w:val="24"/>
        </w:rPr>
      </w:pPr>
      <w:r>
        <w:rPr>
          <w:rStyle w:val="a4"/>
          <w:rFonts w:ascii="楷体" w:eastAsia="楷体" w:hAnsi="楷体" w:cs="楷体" w:hint="eastAsia"/>
          <w:sz w:val="24"/>
        </w:rPr>
        <w:t>难点</w:t>
      </w:r>
      <w:r>
        <w:rPr>
          <w:rFonts w:ascii="楷体" w:eastAsia="楷体" w:hAnsi="楷体" w:cs="楷体" w:hint="eastAsia"/>
          <w:sz w:val="24"/>
        </w:rPr>
        <w:t>：</w:t>
      </w:r>
      <w:r>
        <w:rPr>
          <w:rFonts w:ascii="楷体" w:eastAsia="楷体" w:hAnsi="楷体" w:cs="楷体"/>
          <w:sz w:val="24"/>
        </w:rPr>
        <w:t>只读存储器(ROM)</w:t>
      </w:r>
      <w:r>
        <w:rPr>
          <w:rFonts w:ascii="楷体" w:eastAsia="楷体" w:hAnsi="楷体" w:cs="楷体" w:hint="eastAsia"/>
          <w:sz w:val="24"/>
        </w:rPr>
        <w:t>、</w:t>
      </w:r>
      <w:r>
        <w:rPr>
          <w:rFonts w:ascii="楷体" w:eastAsia="楷体" w:hAnsi="楷体" w:cs="楷体"/>
          <w:sz w:val="24"/>
        </w:rPr>
        <w:t>随机存取存储器(RAM)</w:t>
      </w:r>
      <w:r>
        <w:rPr>
          <w:rFonts w:ascii="楷体" w:eastAsia="楷体" w:hAnsi="楷体" w:cs="楷体" w:hint="eastAsia"/>
          <w:sz w:val="24"/>
        </w:rPr>
        <w:t>和</w:t>
      </w:r>
      <w:r>
        <w:rPr>
          <w:rFonts w:ascii="楷体" w:eastAsia="楷体" w:hAnsi="楷体" w:cs="楷体"/>
          <w:sz w:val="24"/>
        </w:rPr>
        <w:t>可编程逻辑器件</w:t>
      </w:r>
      <w:r>
        <w:rPr>
          <w:rFonts w:ascii="楷体" w:eastAsia="楷体" w:hAnsi="楷体" w:cs="楷体" w:hint="eastAsia"/>
          <w:sz w:val="24"/>
        </w:rPr>
        <w:t>的结构、工作原理和</w:t>
      </w:r>
      <w:r>
        <w:rPr>
          <w:rFonts w:ascii="楷体" w:eastAsia="楷体" w:hAnsi="楷体" w:cs="楷体" w:hint="eastAsia"/>
          <w:sz w:val="24"/>
        </w:rPr>
        <w:lastRenderedPageBreak/>
        <w:t>使用方法。</w:t>
      </w:r>
    </w:p>
    <w:p w:rsidR="00AD59A3" w:rsidRDefault="00AD59A3" w:rsidP="00AD59A3">
      <w:pPr>
        <w:rPr>
          <w:rFonts w:ascii="楷体" w:eastAsia="楷体" w:hAnsi="楷体" w:cs="楷体"/>
          <w:sz w:val="24"/>
        </w:rPr>
      </w:pPr>
      <w:r>
        <w:rPr>
          <w:rStyle w:val="a4"/>
          <w:rFonts w:ascii="楷体" w:eastAsia="楷体" w:hAnsi="楷体" w:cs="楷体" w:hint="eastAsia"/>
          <w:sz w:val="24"/>
        </w:rPr>
        <w:t>重点</w:t>
      </w:r>
      <w:r>
        <w:rPr>
          <w:rFonts w:ascii="楷体" w:eastAsia="楷体" w:hAnsi="楷体" w:cs="楷体" w:hint="eastAsia"/>
          <w:sz w:val="24"/>
        </w:rPr>
        <w:t>：</w:t>
      </w:r>
      <w:r>
        <w:rPr>
          <w:rFonts w:ascii="楷体" w:eastAsia="楷体" w:hAnsi="楷体" w:cs="楷体"/>
          <w:sz w:val="24"/>
        </w:rPr>
        <w:t>只读存储器(ROM)</w:t>
      </w:r>
      <w:r>
        <w:rPr>
          <w:rFonts w:ascii="楷体" w:eastAsia="楷体" w:hAnsi="楷体" w:cs="楷体" w:hint="eastAsia"/>
          <w:sz w:val="24"/>
        </w:rPr>
        <w:t>、</w:t>
      </w:r>
      <w:r>
        <w:rPr>
          <w:rFonts w:ascii="楷体" w:eastAsia="楷体" w:hAnsi="楷体" w:cs="楷体"/>
          <w:sz w:val="24"/>
        </w:rPr>
        <w:t>随机存取存储器(RAM)</w:t>
      </w:r>
      <w:r>
        <w:rPr>
          <w:rFonts w:ascii="楷体" w:eastAsia="楷体" w:hAnsi="楷体" w:cs="楷体" w:hint="eastAsia"/>
          <w:sz w:val="24"/>
        </w:rPr>
        <w:t>和</w:t>
      </w:r>
      <w:r>
        <w:rPr>
          <w:rFonts w:ascii="楷体" w:eastAsia="楷体" w:hAnsi="楷体" w:cs="楷体"/>
          <w:sz w:val="24"/>
        </w:rPr>
        <w:t>可编程逻辑器件</w:t>
      </w:r>
      <w:r>
        <w:rPr>
          <w:rFonts w:ascii="楷体" w:eastAsia="楷体" w:hAnsi="楷体" w:cs="楷体" w:hint="eastAsia"/>
          <w:sz w:val="24"/>
        </w:rPr>
        <w:t>的结构、工作原理和使用方法。</w:t>
      </w:r>
    </w:p>
    <w:p w:rsidR="00AD59A3" w:rsidRDefault="00AD59A3" w:rsidP="00AD59A3">
      <w:pPr>
        <w:spacing w:line="272" w:lineRule="atLeast"/>
        <w:rPr>
          <w:rFonts w:ascii="楷体" w:eastAsia="楷体" w:hAnsi="楷体" w:cs="楷体"/>
          <w:b/>
          <w:bCs/>
          <w:sz w:val="24"/>
        </w:rPr>
      </w:pPr>
      <w:r>
        <w:rPr>
          <w:rStyle w:val="a4"/>
          <w:rFonts w:ascii="楷体" w:eastAsia="楷体" w:hAnsi="楷体" w:cs="楷体"/>
          <w:sz w:val="24"/>
        </w:rPr>
        <w:t>考核知识点</w:t>
      </w:r>
      <w:r>
        <w:rPr>
          <w:rStyle w:val="a4"/>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1、RAM的电路组成结构：地址译码器，存储矩阵和存储单元电路</w:t>
      </w:r>
      <w:r>
        <w:rPr>
          <w:rFonts w:ascii="楷体" w:eastAsia="楷体" w:hAnsi="楷体" w:cs="楷体" w:hint="eastAsia"/>
          <w:sz w:val="24"/>
        </w:rPr>
        <w:t>，</w:t>
      </w:r>
      <w:r>
        <w:rPr>
          <w:rFonts w:ascii="楷体" w:eastAsia="楷体" w:hAnsi="楷体" w:cs="楷体"/>
          <w:sz w:val="24"/>
        </w:rPr>
        <w:t>I/0 电路</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2、对RAM 集成电路进行容量扩展和字长扩展的方法</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3、ROM电路的基本结构和二极管存储单元</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4、由ROM实现组合逻辑的方法</w:t>
      </w:r>
      <w:r>
        <w:rPr>
          <w:rFonts w:ascii="楷体" w:eastAsia="楷体" w:hAnsi="楷体" w:cs="楷体" w:hint="eastAsia"/>
          <w:sz w:val="24"/>
        </w:rPr>
        <w:t>。</w:t>
      </w: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2F1DCE" w:rsidRDefault="002F1DCE">
      <w:pPr>
        <w:widowControl/>
        <w:jc w:val="left"/>
        <w:rPr>
          <w:rFonts w:ascii="宋体" w:hAnsi="宋体"/>
          <w:b/>
          <w:bCs/>
          <w:sz w:val="24"/>
        </w:rPr>
      </w:pPr>
      <w:r>
        <w:rPr>
          <w:rFonts w:ascii="宋体" w:hAnsi="宋体"/>
          <w:b/>
          <w:bCs/>
        </w:rPr>
        <w:br w:type="page"/>
      </w:r>
    </w:p>
    <w:p w:rsidR="002F1DCE" w:rsidRPr="00DB127C" w:rsidRDefault="002F1DCE" w:rsidP="0052223F">
      <w:pPr>
        <w:rPr>
          <w:rFonts w:ascii="Arial" w:hAnsi="Arial" w:cs="Arial"/>
          <w:color w:val="000000"/>
          <w:kern w:val="0"/>
          <w:sz w:val="24"/>
        </w:rPr>
      </w:pPr>
      <w:r>
        <w:rPr>
          <w:rFonts w:hint="eastAsia"/>
          <w:b/>
          <w:bCs/>
          <w:sz w:val="30"/>
          <w:szCs w:val="30"/>
        </w:rPr>
        <w:lastRenderedPageBreak/>
        <w:t xml:space="preserve">         </w:t>
      </w:r>
    </w:p>
    <w:p w:rsidR="0052223F" w:rsidRDefault="0052223F" w:rsidP="0052223F">
      <w:pPr>
        <w:rPr>
          <w:b/>
          <w:bCs/>
          <w:sz w:val="32"/>
          <w:szCs w:val="32"/>
        </w:rPr>
      </w:pPr>
      <w:r>
        <w:rPr>
          <w:rFonts w:hint="eastAsia"/>
          <w:b/>
          <w:bCs/>
          <w:sz w:val="30"/>
          <w:szCs w:val="30"/>
        </w:rPr>
        <w:t xml:space="preserve">           </w:t>
      </w:r>
      <w:r>
        <w:rPr>
          <w:rFonts w:hint="eastAsia"/>
          <w:b/>
          <w:bCs/>
          <w:sz w:val="32"/>
          <w:szCs w:val="32"/>
        </w:rPr>
        <w:t>淮阴工学院</w:t>
      </w:r>
      <w:r>
        <w:rPr>
          <w:rFonts w:hint="eastAsia"/>
          <w:b/>
          <w:bCs/>
          <w:sz w:val="32"/>
          <w:szCs w:val="32"/>
        </w:rPr>
        <w:t>2017</w:t>
      </w:r>
      <w:r>
        <w:rPr>
          <w:rFonts w:hint="eastAsia"/>
          <w:b/>
          <w:bCs/>
          <w:sz w:val="32"/>
          <w:szCs w:val="32"/>
        </w:rPr>
        <w:t>年五年一贯制高职专转本</w:t>
      </w:r>
    </w:p>
    <w:p w:rsidR="0052223F" w:rsidRDefault="0052223F" w:rsidP="0052223F">
      <w:pPr>
        <w:jc w:val="center"/>
        <w:rPr>
          <w:b/>
          <w:bCs/>
          <w:sz w:val="30"/>
          <w:szCs w:val="30"/>
        </w:rPr>
      </w:pPr>
      <w:r>
        <w:rPr>
          <w:rFonts w:hint="eastAsia"/>
          <w:b/>
          <w:bCs/>
          <w:sz w:val="30"/>
          <w:szCs w:val="30"/>
        </w:rPr>
        <w:t>《大学语文》考试大纲</w:t>
      </w:r>
    </w:p>
    <w:p w:rsidR="0052223F" w:rsidRDefault="0052223F" w:rsidP="0052223F">
      <w:pPr>
        <w:spacing w:line="400" w:lineRule="exact"/>
        <w:rPr>
          <w:rFonts w:ascii="宋体" w:eastAsia="黑体" w:hAnsi="宋体"/>
          <w:color w:val="000000"/>
          <w:sz w:val="30"/>
          <w:szCs w:val="30"/>
        </w:rPr>
      </w:pPr>
    </w:p>
    <w:p w:rsidR="0052223F" w:rsidRDefault="0052223F" w:rsidP="0052223F">
      <w:pPr>
        <w:spacing w:line="400" w:lineRule="exact"/>
        <w:rPr>
          <w:rFonts w:ascii="宋体" w:eastAsia="黑体" w:hAnsi="宋体"/>
          <w:color w:val="000000"/>
          <w:sz w:val="28"/>
          <w:szCs w:val="20"/>
        </w:rPr>
      </w:pPr>
      <w:r>
        <w:rPr>
          <w:rFonts w:ascii="宋体" w:eastAsia="黑体" w:hAnsi="宋体" w:hint="eastAsia"/>
          <w:color w:val="000000"/>
          <w:sz w:val="30"/>
          <w:szCs w:val="30"/>
        </w:rPr>
        <w:t>一、考核对象</w:t>
      </w:r>
      <w:r>
        <w:rPr>
          <w:rFonts w:ascii="宋体" w:eastAsia="黑体" w:hAnsi="宋体" w:hint="eastAsia"/>
          <w:color w:val="000000"/>
          <w:sz w:val="28"/>
          <w:szCs w:val="20"/>
        </w:rPr>
        <w:t>：</w:t>
      </w:r>
    </w:p>
    <w:p w:rsidR="0052223F" w:rsidRDefault="0052223F" w:rsidP="0052223F">
      <w:pPr>
        <w:spacing w:line="400" w:lineRule="exact"/>
        <w:ind w:firstLineChars="200" w:firstLine="480"/>
        <w:rPr>
          <w:rFonts w:ascii="宋体" w:hAnsi="宋体"/>
          <w:color w:val="000000"/>
          <w:sz w:val="24"/>
          <w:szCs w:val="20"/>
        </w:rPr>
      </w:pPr>
      <w:r>
        <w:rPr>
          <w:rFonts w:ascii="宋体" w:hAnsi="宋体" w:hint="eastAsia"/>
          <w:color w:val="000000"/>
          <w:sz w:val="24"/>
          <w:szCs w:val="20"/>
        </w:rPr>
        <w:t>本课程的考核对象是五年一贯制高职专升本秘书学专业考生。</w:t>
      </w:r>
    </w:p>
    <w:p w:rsidR="0052223F" w:rsidRDefault="0052223F" w:rsidP="0052223F">
      <w:pPr>
        <w:spacing w:line="400" w:lineRule="exact"/>
        <w:rPr>
          <w:rFonts w:ascii="宋体" w:eastAsia="黑体" w:hAnsi="宋体"/>
          <w:color w:val="000000"/>
          <w:sz w:val="30"/>
          <w:szCs w:val="30"/>
        </w:rPr>
      </w:pPr>
      <w:r>
        <w:rPr>
          <w:rFonts w:ascii="宋体" w:eastAsia="黑体" w:hAnsi="宋体" w:hint="eastAsia"/>
          <w:color w:val="000000"/>
          <w:sz w:val="30"/>
          <w:szCs w:val="30"/>
        </w:rPr>
        <w:t>二、考核方式</w:t>
      </w:r>
    </w:p>
    <w:p w:rsidR="0052223F" w:rsidRDefault="0052223F" w:rsidP="0052223F">
      <w:pPr>
        <w:spacing w:line="400" w:lineRule="exact"/>
        <w:rPr>
          <w:rFonts w:ascii="宋体" w:hAnsi="宋体"/>
          <w:color w:val="000000"/>
          <w:sz w:val="24"/>
          <w:szCs w:val="20"/>
        </w:rPr>
      </w:pPr>
      <w:r>
        <w:rPr>
          <w:rFonts w:ascii="宋体" w:hAnsi="宋体" w:hint="eastAsia"/>
          <w:color w:val="000000"/>
          <w:sz w:val="24"/>
          <w:szCs w:val="20"/>
        </w:rPr>
        <w:t xml:space="preserve">    本课程考核采用闭卷考试的方式。</w:t>
      </w:r>
    </w:p>
    <w:p w:rsidR="0052223F" w:rsidRDefault="0052223F" w:rsidP="0052223F">
      <w:pPr>
        <w:spacing w:line="400" w:lineRule="exact"/>
        <w:rPr>
          <w:rFonts w:ascii="宋体" w:eastAsia="黑体" w:hAnsi="宋体"/>
          <w:color w:val="000000"/>
          <w:sz w:val="30"/>
          <w:szCs w:val="30"/>
        </w:rPr>
      </w:pPr>
      <w:r>
        <w:rPr>
          <w:rFonts w:ascii="宋体" w:eastAsia="黑体" w:hAnsi="宋体" w:hint="eastAsia"/>
          <w:color w:val="000000"/>
          <w:sz w:val="30"/>
          <w:szCs w:val="30"/>
        </w:rPr>
        <w:t>三、考核要求：</w:t>
      </w:r>
    </w:p>
    <w:p w:rsidR="0052223F" w:rsidRDefault="0052223F" w:rsidP="0052223F">
      <w:pPr>
        <w:spacing w:line="400" w:lineRule="exact"/>
        <w:ind w:firstLineChars="200" w:firstLine="480"/>
        <w:rPr>
          <w:sz w:val="24"/>
          <w:szCs w:val="21"/>
        </w:rPr>
      </w:pPr>
      <w:r w:rsidRPr="00AD2C0D">
        <w:rPr>
          <w:rFonts w:ascii="宋体" w:hAnsi="宋体" w:hint="eastAsia"/>
          <w:color w:val="000000"/>
          <w:sz w:val="24"/>
          <w:szCs w:val="20"/>
        </w:rPr>
        <w:t>语文基础知识：语言知识，文学常识，文体知识辨析，重视文言文精读篇目的词语翻译</w:t>
      </w:r>
      <w:r>
        <w:rPr>
          <w:rFonts w:ascii="宋体" w:hAnsi="宋体" w:hint="eastAsia"/>
          <w:color w:val="000000"/>
          <w:sz w:val="24"/>
          <w:szCs w:val="20"/>
        </w:rPr>
        <w:t>及理解</w:t>
      </w:r>
      <w:r w:rsidRPr="00AD2C0D">
        <w:rPr>
          <w:rFonts w:ascii="宋体" w:hAnsi="宋体" w:hint="eastAsia"/>
          <w:color w:val="000000"/>
          <w:sz w:val="24"/>
          <w:szCs w:val="20"/>
        </w:rPr>
        <w:t>。阅读与分析：识记精读、泛读篇目的作者、国别及文体，理解精读篇目的主旨及思想意义，理解篇目的结构及主要段落表达的思想与感情，领会精读篇目的主要写作方法</w:t>
      </w:r>
      <w:r>
        <w:rPr>
          <w:rFonts w:ascii="宋体" w:hAnsi="宋体" w:hint="eastAsia"/>
          <w:color w:val="000000"/>
          <w:sz w:val="24"/>
          <w:szCs w:val="20"/>
        </w:rPr>
        <w:t>。</w:t>
      </w:r>
    </w:p>
    <w:p w:rsidR="0052223F" w:rsidRDefault="0052223F" w:rsidP="0052223F">
      <w:pPr>
        <w:spacing w:line="400" w:lineRule="exact"/>
        <w:rPr>
          <w:rFonts w:ascii="宋体" w:eastAsia="黑体" w:hAnsi="宋体"/>
          <w:color w:val="000000"/>
          <w:sz w:val="30"/>
          <w:szCs w:val="30"/>
        </w:rPr>
      </w:pPr>
      <w:r>
        <w:rPr>
          <w:rFonts w:ascii="宋体" w:eastAsia="黑体" w:hAnsi="宋体" w:hint="eastAsia"/>
          <w:color w:val="000000"/>
          <w:sz w:val="30"/>
          <w:szCs w:val="30"/>
        </w:rPr>
        <w:t>四、考核形式及试卷题型</w:t>
      </w:r>
    </w:p>
    <w:p w:rsidR="0052223F" w:rsidRDefault="0052223F" w:rsidP="0052223F">
      <w:pPr>
        <w:spacing w:line="400" w:lineRule="exact"/>
        <w:ind w:firstLineChars="200" w:firstLine="482"/>
        <w:rPr>
          <w:b/>
          <w:color w:val="000000"/>
          <w:sz w:val="24"/>
          <w:szCs w:val="20"/>
        </w:rPr>
      </w:pPr>
      <w:r>
        <w:rPr>
          <w:rFonts w:hint="eastAsia"/>
          <w:b/>
          <w:color w:val="000000"/>
          <w:sz w:val="24"/>
          <w:szCs w:val="20"/>
        </w:rPr>
        <w:t>1</w:t>
      </w:r>
      <w:r>
        <w:rPr>
          <w:rFonts w:hint="eastAsia"/>
          <w:b/>
          <w:color w:val="000000"/>
          <w:sz w:val="24"/>
          <w:szCs w:val="20"/>
        </w:rPr>
        <w:t>、试卷总分</w:t>
      </w:r>
    </w:p>
    <w:p w:rsidR="0052223F" w:rsidRDefault="0052223F" w:rsidP="0052223F">
      <w:pPr>
        <w:spacing w:line="400" w:lineRule="exact"/>
        <w:ind w:firstLineChars="200" w:firstLine="480"/>
        <w:rPr>
          <w:color w:val="000000"/>
          <w:sz w:val="24"/>
          <w:szCs w:val="20"/>
        </w:rPr>
      </w:pPr>
      <w:r>
        <w:rPr>
          <w:rFonts w:hint="eastAsia"/>
          <w:bCs/>
          <w:color w:val="000000"/>
          <w:sz w:val="24"/>
          <w:szCs w:val="20"/>
        </w:rPr>
        <w:t>本课程试卷满分</w:t>
      </w:r>
      <w:r>
        <w:rPr>
          <w:rFonts w:hint="eastAsia"/>
          <w:bCs/>
          <w:color w:val="000000"/>
          <w:sz w:val="24"/>
          <w:szCs w:val="20"/>
        </w:rPr>
        <w:t>1</w:t>
      </w:r>
      <w:r>
        <w:rPr>
          <w:rFonts w:hint="eastAsia"/>
          <w:color w:val="000000"/>
          <w:sz w:val="24"/>
          <w:szCs w:val="20"/>
        </w:rPr>
        <w:t>00</w:t>
      </w:r>
      <w:r>
        <w:rPr>
          <w:rFonts w:hint="eastAsia"/>
          <w:color w:val="000000"/>
          <w:sz w:val="24"/>
          <w:szCs w:val="20"/>
        </w:rPr>
        <w:t>分。</w:t>
      </w:r>
    </w:p>
    <w:p w:rsidR="0052223F" w:rsidRDefault="0052223F" w:rsidP="0052223F">
      <w:pPr>
        <w:spacing w:line="400" w:lineRule="exact"/>
        <w:ind w:firstLineChars="200" w:firstLine="482"/>
        <w:rPr>
          <w:b/>
          <w:color w:val="000000"/>
          <w:sz w:val="24"/>
          <w:szCs w:val="20"/>
        </w:rPr>
      </w:pPr>
      <w:r>
        <w:rPr>
          <w:rFonts w:hint="eastAsia"/>
          <w:b/>
          <w:color w:val="000000"/>
          <w:sz w:val="24"/>
          <w:szCs w:val="20"/>
        </w:rPr>
        <w:t>2</w:t>
      </w:r>
      <w:r>
        <w:rPr>
          <w:rFonts w:hint="eastAsia"/>
          <w:b/>
          <w:color w:val="000000"/>
          <w:sz w:val="24"/>
          <w:szCs w:val="20"/>
        </w:rPr>
        <w:t>、考核方式</w:t>
      </w:r>
    </w:p>
    <w:p w:rsidR="0052223F" w:rsidRDefault="0052223F" w:rsidP="0052223F">
      <w:pPr>
        <w:spacing w:line="400" w:lineRule="exact"/>
        <w:ind w:firstLineChars="200" w:firstLine="480"/>
        <w:rPr>
          <w:rFonts w:ascii="宋体" w:hAnsi="宋体"/>
          <w:color w:val="000000"/>
          <w:sz w:val="24"/>
        </w:rPr>
      </w:pPr>
      <w:r>
        <w:rPr>
          <w:rFonts w:ascii="宋体" w:hAnsi="宋体" w:hint="eastAsia"/>
          <w:color w:val="000000"/>
          <w:sz w:val="24"/>
        </w:rPr>
        <w:t>本课程采用</w:t>
      </w:r>
      <w:r>
        <w:rPr>
          <w:rFonts w:hint="eastAsia"/>
          <w:sz w:val="24"/>
        </w:rPr>
        <w:t>闭卷笔试。</w:t>
      </w:r>
    </w:p>
    <w:p w:rsidR="0052223F" w:rsidRDefault="0052223F" w:rsidP="0052223F">
      <w:pPr>
        <w:spacing w:line="400" w:lineRule="exact"/>
        <w:ind w:firstLineChars="200" w:firstLine="482"/>
        <w:rPr>
          <w:b/>
          <w:bCs/>
          <w:color w:val="000000"/>
          <w:sz w:val="24"/>
          <w:szCs w:val="20"/>
        </w:rPr>
      </w:pPr>
      <w:r>
        <w:rPr>
          <w:rFonts w:hint="eastAsia"/>
          <w:b/>
          <w:color w:val="000000"/>
          <w:sz w:val="24"/>
          <w:szCs w:val="20"/>
        </w:rPr>
        <w:t>3</w:t>
      </w:r>
      <w:r>
        <w:rPr>
          <w:rFonts w:hint="eastAsia"/>
          <w:b/>
          <w:color w:val="000000"/>
          <w:sz w:val="24"/>
          <w:szCs w:val="20"/>
        </w:rPr>
        <w:t>、学生携带文</w:t>
      </w:r>
      <w:r>
        <w:rPr>
          <w:rFonts w:hint="eastAsia"/>
          <w:b/>
          <w:bCs/>
          <w:color w:val="000000"/>
          <w:sz w:val="24"/>
          <w:szCs w:val="20"/>
        </w:rPr>
        <w:t>具要求</w:t>
      </w:r>
    </w:p>
    <w:p w:rsidR="0052223F" w:rsidRDefault="0052223F" w:rsidP="0052223F">
      <w:pPr>
        <w:spacing w:line="400" w:lineRule="exact"/>
        <w:ind w:firstLineChars="200" w:firstLine="480"/>
        <w:rPr>
          <w:color w:val="000000"/>
          <w:sz w:val="24"/>
          <w:szCs w:val="20"/>
        </w:rPr>
      </w:pPr>
      <w:r>
        <w:rPr>
          <w:rFonts w:hint="eastAsia"/>
          <w:color w:val="000000"/>
          <w:sz w:val="24"/>
          <w:szCs w:val="20"/>
        </w:rPr>
        <w:t>钢笔或圆珠笔。</w:t>
      </w:r>
    </w:p>
    <w:p w:rsidR="0052223F" w:rsidRDefault="0052223F" w:rsidP="0052223F">
      <w:pPr>
        <w:spacing w:line="400" w:lineRule="exact"/>
        <w:ind w:firstLineChars="200" w:firstLine="482"/>
        <w:rPr>
          <w:b/>
          <w:bCs/>
          <w:color w:val="000000"/>
          <w:sz w:val="24"/>
          <w:szCs w:val="20"/>
        </w:rPr>
      </w:pPr>
      <w:r>
        <w:rPr>
          <w:rFonts w:hint="eastAsia"/>
          <w:b/>
          <w:bCs/>
          <w:color w:val="000000"/>
          <w:sz w:val="24"/>
          <w:szCs w:val="20"/>
        </w:rPr>
        <w:t>4</w:t>
      </w:r>
      <w:r>
        <w:rPr>
          <w:rFonts w:hint="eastAsia"/>
          <w:b/>
          <w:bCs/>
          <w:color w:val="000000"/>
          <w:sz w:val="24"/>
          <w:szCs w:val="20"/>
        </w:rPr>
        <w:t>、试卷题型</w:t>
      </w:r>
    </w:p>
    <w:p w:rsidR="0052223F" w:rsidRDefault="0052223F" w:rsidP="0052223F">
      <w:pPr>
        <w:spacing w:line="400" w:lineRule="exact"/>
        <w:ind w:firstLine="570"/>
        <w:rPr>
          <w:rFonts w:ascii="宋体" w:hAnsi="宋体"/>
          <w:color w:val="000000"/>
          <w:sz w:val="24"/>
          <w:szCs w:val="20"/>
        </w:rPr>
      </w:pPr>
      <w:r>
        <w:rPr>
          <w:rFonts w:hint="eastAsia"/>
          <w:color w:val="000000"/>
          <w:sz w:val="24"/>
          <w:szCs w:val="20"/>
        </w:rPr>
        <w:t>本课程考核的试题类型有：单项选择题、填空题、简答题、翻译题、阅读理解题等等。在一份</w:t>
      </w:r>
      <w:r>
        <w:rPr>
          <w:rFonts w:ascii="宋体" w:hAnsi="宋体" w:hint="eastAsia"/>
          <w:color w:val="000000"/>
          <w:sz w:val="24"/>
          <w:szCs w:val="20"/>
        </w:rPr>
        <w:t>试卷中，具体题型的选择与分值比例根据具体情况决定。</w:t>
      </w:r>
    </w:p>
    <w:p w:rsidR="0052223F" w:rsidRDefault="0052223F" w:rsidP="0052223F">
      <w:pPr>
        <w:spacing w:line="400" w:lineRule="exact"/>
        <w:rPr>
          <w:rFonts w:ascii="黑体" w:eastAsia="黑体" w:hAnsi="宋体"/>
          <w:color w:val="000000"/>
          <w:sz w:val="30"/>
          <w:szCs w:val="30"/>
        </w:rPr>
      </w:pPr>
      <w:r>
        <w:rPr>
          <w:rFonts w:ascii="黑体" w:eastAsia="黑体" w:hAnsi="宋体" w:hint="eastAsia"/>
          <w:color w:val="000000"/>
          <w:sz w:val="30"/>
          <w:szCs w:val="30"/>
        </w:rPr>
        <w:t>五、课程考核内容和要求</w:t>
      </w:r>
    </w:p>
    <w:p w:rsidR="0052223F" w:rsidRDefault="0052223F" w:rsidP="0052223F">
      <w:pPr>
        <w:spacing w:line="400" w:lineRule="exact"/>
        <w:jc w:val="center"/>
        <w:rPr>
          <w:rFonts w:ascii="黑体" w:eastAsia="黑体" w:hAnsi="黑体" w:cs="黑体"/>
          <w:color w:val="000000"/>
          <w:sz w:val="28"/>
          <w:szCs w:val="28"/>
        </w:rPr>
      </w:pPr>
    </w:p>
    <w:p w:rsidR="0052223F" w:rsidRDefault="0052223F" w:rsidP="0052223F">
      <w:pPr>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第一章   仁者爱人</w:t>
      </w:r>
      <w:r>
        <w:rPr>
          <w:rFonts w:ascii="黑体" w:eastAsia="黑体" w:hAnsi="黑体" w:cs="黑体" w:hint="eastAsia"/>
          <w:color w:val="000000"/>
          <w:sz w:val="28"/>
          <w:szCs w:val="28"/>
        </w:rPr>
        <w:br/>
      </w:r>
    </w:p>
    <w:p w:rsidR="0052223F" w:rsidRDefault="0052223F" w:rsidP="0052223F">
      <w:pPr>
        <w:spacing w:line="400" w:lineRule="exact"/>
        <w:rPr>
          <w:rFonts w:ascii="宋体" w:hAnsi="宋体"/>
          <w:color w:val="000000"/>
          <w:sz w:val="24"/>
          <w:szCs w:val="20"/>
        </w:rPr>
      </w:pPr>
      <w:r>
        <w:rPr>
          <w:rFonts w:ascii="黑体" w:eastAsia="黑体" w:hAnsi="黑体" w:cs="黑体" w:hint="eastAsia"/>
          <w:color w:val="000000"/>
          <w:sz w:val="24"/>
          <w:szCs w:val="20"/>
        </w:rPr>
        <w:t>【考核目的】</w:t>
      </w:r>
      <w:r>
        <w:rPr>
          <w:rFonts w:ascii="宋体" w:hAnsi="宋体" w:hint="eastAsia"/>
          <w:color w:val="000000"/>
          <w:sz w:val="24"/>
          <w:szCs w:val="20"/>
        </w:rPr>
        <w:t>通过考核，使学生了解《论语》《孟子》《墨子》《战国策》的主要内容及所选篇目的基本内容；理解孔子、孟子、老子核心思想和主要成就；掌握杜甫诗歌的主题和艺术特色。</w:t>
      </w:r>
    </w:p>
    <w:p w:rsidR="0052223F" w:rsidRDefault="0052223F" w:rsidP="0052223F">
      <w:pPr>
        <w:spacing w:line="400" w:lineRule="exact"/>
        <w:rPr>
          <w:rFonts w:ascii="宋体" w:hAnsi="宋体"/>
          <w:color w:val="000000"/>
          <w:sz w:val="24"/>
          <w:szCs w:val="20"/>
        </w:rPr>
      </w:pPr>
      <w:r>
        <w:rPr>
          <w:rFonts w:ascii="黑体" w:eastAsia="黑体" w:hAnsi="黑体" w:cs="黑体" w:hint="eastAsia"/>
          <w:color w:val="000000"/>
          <w:sz w:val="24"/>
          <w:szCs w:val="20"/>
        </w:rPr>
        <w:t>【考核知识点】</w:t>
      </w:r>
      <w:r>
        <w:rPr>
          <w:rFonts w:ascii="宋体" w:hAnsi="宋体" w:hint="eastAsia"/>
          <w:color w:val="000000"/>
          <w:sz w:val="24"/>
          <w:szCs w:val="20"/>
        </w:rPr>
        <w:t>孔子、孟子、老子的核心思想和主要成就；杜甫文学思想和成就。</w:t>
      </w:r>
    </w:p>
    <w:p w:rsidR="0052223F" w:rsidRDefault="0052223F" w:rsidP="0052223F">
      <w:pPr>
        <w:spacing w:line="400" w:lineRule="exact"/>
        <w:rPr>
          <w:rFonts w:ascii="黑体" w:eastAsia="黑体" w:hAnsi="黑体" w:cs="黑体"/>
          <w:color w:val="000000"/>
          <w:sz w:val="24"/>
          <w:szCs w:val="20"/>
        </w:rPr>
      </w:pPr>
      <w:r>
        <w:rPr>
          <w:rFonts w:ascii="黑体" w:eastAsia="黑体" w:hAnsi="黑体" w:cs="黑体" w:hint="eastAsia"/>
          <w:color w:val="000000"/>
          <w:sz w:val="24"/>
          <w:szCs w:val="20"/>
        </w:rPr>
        <w:t>【考核要求】</w:t>
      </w:r>
    </w:p>
    <w:p w:rsidR="0052223F" w:rsidRDefault="0052223F" w:rsidP="0052223F">
      <w:pPr>
        <w:spacing w:line="400" w:lineRule="exact"/>
        <w:rPr>
          <w:rFonts w:ascii="宋体" w:hAnsi="宋体"/>
          <w:color w:val="000000"/>
          <w:sz w:val="24"/>
          <w:szCs w:val="20"/>
        </w:rPr>
      </w:pPr>
      <w:r>
        <w:rPr>
          <w:rFonts w:ascii="宋体" w:hAnsi="宋体" w:hint="eastAsia"/>
          <w:color w:val="000000"/>
          <w:sz w:val="24"/>
          <w:szCs w:val="20"/>
        </w:rPr>
        <w:t>识记：《论语》《孟子》《墨子》《战国策》的基本内容及所选篇目的基本内容。</w:t>
      </w:r>
    </w:p>
    <w:p w:rsidR="0052223F" w:rsidRDefault="0052223F" w:rsidP="0052223F">
      <w:pPr>
        <w:spacing w:line="400" w:lineRule="exact"/>
        <w:rPr>
          <w:rFonts w:ascii="宋体" w:hAnsi="宋体"/>
          <w:color w:val="000000"/>
          <w:sz w:val="24"/>
          <w:szCs w:val="20"/>
        </w:rPr>
      </w:pPr>
      <w:r>
        <w:rPr>
          <w:rFonts w:ascii="宋体" w:hAnsi="宋体" w:hint="eastAsia"/>
          <w:color w:val="000000"/>
          <w:sz w:val="24"/>
          <w:szCs w:val="20"/>
        </w:rPr>
        <w:t>理解：孔子、孟子、老子核心思想。</w:t>
      </w:r>
    </w:p>
    <w:p w:rsidR="0052223F" w:rsidRDefault="0052223F" w:rsidP="0052223F">
      <w:pPr>
        <w:spacing w:line="400" w:lineRule="exact"/>
        <w:rPr>
          <w:rFonts w:ascii="宋体" w:hAnsi="宋体"/>
          <w:color w:val="000000"/>
          <w:sz w:val="24"/>
          <w:szCs w:val="20"/>
        </w:rPr>
      </w:pPr>
      <w:r>
        <w:rPr>
          <w:rFonts w:ascii="宋体" w:hAnsi="宋体" w:hint="eastAsia"/>
          <w:color w:val="000000"/>
          <w:sz w:val="24"/>
          <w:szCs w:val="20"/>
        </w:rPr>
        <w:t>应用：杜甫诗歌的主题和艺术特色。</w:t>
      </w:r>
    </w:p>
    <w:p w:rsidR="0052223F" w:rsidRPr="00B20DE4" w:rsidRDefault="0052223F" w:rsidP="0052223F">
      <w:pPr>
        <w:spacing w:line="400" w:lineRule="exact"/>
        <w:rPr>
          <w:rFonts w:ascii="宋体" w:hAnsi="宋体"/>
          <w:color w:val="000000"/>
          <w:sz w:val="24"/>
          <w:szCs w:val="20"/>
        </w:rPr>
      </w:pPr>
    </w:p>
    <w:p w:rsidR="0052223F" w:rsidRPr="00ED5AE7" w:rsidRDefault="0052223F" w:rsidP="0052223F">
      <w:pPr>
        <w:spacing w:line="400" w:lineRule="exact"/>
        <w:rPr>
          <w:rFonts w:ascii="宋体" w:hAnsi="宋体"/>
          <w:color w:val="000000"/>
          <w:sz w:val="24"/>
          <w:szCs w:val="20"/>
        </w:rPr>
      </w:pPr>
      <w:r>
        <w:rPr>
          <w:rFonts w:ascii="宋体" w:hAnsi="宋体" w:hint="eastAsia"/>
          <w:color w:val="000000"/>
          <w:sz w:val="24"/>
          <w:szCs w:val="20"/>
        </w:rPr>
        <w:t xml:space="preserve">                            </w:t>
      </w:r>
      <w:r>
        <w:rPr>
          <w:rFonts w:ascii="黑体" w:eastAsia="黑体" w:hAnsi="黑体" w:cs="黑体" w:hint="eastAsia"/>
          <w:color w:val="000000"/>
          <w:sz w:val="28"/>
          <w:szCs w:val="28"/>
        </w:rPr>
        <w:t>第二章 和而不同</w:t>
      </w:r>
    </w:p>
    <w:p w:rsidR="0052223F" w:rsidRDefault="0052223F" w:rsidP="0052223F">
      <w:pPr>
        <w:spacing w:line="400" w:lineRule="exact"/>
        <w:jc w:val="center"/>
        <w:rPr>
          <w:rFonts w:ascii="黑体" w:eastAsia="黑体" w:hAnsi="黑体" w:cs="黑体"/>
          <w:color w:val="000000"/>
          <w:sz w:val="28"/>
          <w:szCs w:val="28"/>
        </w:rPr>
      </w:pPr>
    </w:p>
    <w:p w:rsidR="0052223F" w:rsidRDefault="0052223F" w:rsidP="0052223F">
      <w:pPr>
        <w:spacing w:line="400" w:lineRule="exact"/>
        <w:rPr>
          <w:sz w:val="24"/>
          <w:shd w:val="clear" w:color="auto" w:fill="FFFFFF"/>
        </w:rPr>
      </w:pPr>
      <w:r>
        <w:rPr>
          <w:rFonts w:ascii="黑体" w:eastAsia="黑体" w:hAnsi="黑体" w:cs="黑体" w:hint="eastAsia"/>
          <w:color w:val="000000"/>
          <w:sz w:val="24"/>
        </w:rPr>
        <w:t>【考核目的】</w:t>
      </w:r>
      <w:r>
        <w:rPr>
          <w:rFonts w:ascii="宋体" w:hAnsi="宋体" w:hint="eastAsia"/>
          <w:color w:val="000000"/>
          <w:sz w:val="24"/>
        </w:rPr>
        <w:t>通过考核，使学生了解</w:t>
      </w:r>
      <w:r w:rsidRPr="00BC6018">
        <w:rPr>
          <w:rFonts w:hint="eastAsia"/>
          <w:sz w:val="24"/>
          <w:shd w:val="clear" w:color="auto" w:fill="FFFFFF"/>
        </w:rPr>
        <w:t>《老子》</w:t>
      </w:r>
      <w:r>
        <w:rPr>
          <w:rFonts w:hint="eastAsia"/>
          <w:sz w:val="24"/>
          <w:shd w:val="clear" w:color="auto" w:fill="FFFFFF"/>
        </w:rPr>
        <w:t>《庄子》《左传》《国语》的基本内容</w:t>
      </w:r>
      <w:r>
        <w:rPr>
          <w:rFonts w:ascii="宋体" w:hAnsi="宋体" w:hint="eastAsia"/>
          <w:color w:val="000000"/>
          <w:sz w:val="24"/>
          <w:szCs w:val="20"/>
        </w:rPr>
        <w:t>及所选篇目的基本内容</w:t>
      </w:r>
      <w:r>
        <w:rPr>
          <w:rFonts w:hint="eastAsia"/>
          <w:sz w:val="24"/>
          <w:shd w:val="clear" w:color="auto" w:fill="FFFFFF"/>
        </w:rPr>
        <w:t>；</w:t>
      </w:r>
      <w:r w:rsidRPr="00BC6018">
        <w:rPr>
          <w:rFonts w:hint="eastAsia"/>
          <w:sz w:val="24"/>
          <w:shd w:val="clear" w:color="auto" w:fill="FFFFFF"/>
        </w:rPr>
        <w:t>理解</w:t>
      </w:r>
      <w:r>
        <w:rPr>
          <w:rFonts w:hint="eastAsia"/>
          <w:sz w:val="24"/>
          <w:shd w:val="clear" w:color="auto" w:fill="FFFFFF"/>
        </w:rPr>
        <w:t>这些作品中体现出的“和而不同”的理念；</w:t>
      </w:r>
      <w:r w:rsidRPr="00BC6018">
        <w:rPr>
          <w:rFonts w:hint="eastAsia"/>
          <w:sz w:val="24"/>
          <w:shd w:val="clear" w:color="auto" w:fill="FFFFFF"/>
        </w:rPr>
        <w:t>掌握</w:t>
      </w:r>
      <w:r>
        <w:rPr>
          <w:rFonts w:hint="eastAsia"/>
          <w:sz w:val="24"/>
          <w:shd w:val="clear" w:color="auto" w:fill="FFFFFF"/>
        </w:rPr>
        <w:t>莫言文学成就和所选篇目的主题。</w:t>
      </w:r>
    </w:p>
    <w:p w:rsidR="0052223F" w:rsidRDefault="0052223F" w:rsidP="0052223F">
      <w:pPr>
        <w:spacing w:line="400" w:lineRule="exact"/>
        <w:rPr>
          <w:color w:val="404040"/>
          <w:sz w:val="24"/>
          <w:shd w:val="clear" w:color="auto" w:fill="FFFFFF"/>
        </w:rPr>
      </w:pPr>
      <w:r w:rsidRPr="00BC6018">
        <w:rPr>
          <w:rFonts w:ascii="黑体" w:eastAsia="黑体" w:hAnsi="黑体" w:cs="黑体" w:hint="eastAsia"/>
          <w:sz w:val="24"/>
        </w:rPr>
        <w:t>【考核知识点】</w:t>
      </w:r>
      <w:r w:rsidRPr="00BC6018">
        <w:rPr>
          <w:rFonts w:ascii="宋体" w:hAnsi="宋体" w:hint="eastAsia"/>
          <w:sz w:val="24"/>
        </w:rPr>
        <w:t>需求、</w:t>
      </w:r>
      <w:r w:rsidRPr="00BC6018">
        <w:rPr>
          <w:rFonts w:hint="eastAsia"/>
          <w:sz w:val="24"/>
          <w:shd w:val="clear" w:color="auto" w:fill="FFFFFF"/>
        </w:rPr>
        <w:t>影响消费需求的因素、消费者购买行为、市场调查与研究方法。</w:t>
      </w:r>
    </w:p>
    <w:p w:rsidR="0052223F" w:rsidRDefault="0052223F" w:rsidP="0052223F">
      <w:pPr>
        <w:spacing w:line="400" w:lineRule="exact"/>
        <w:rPr>
          <w:rFonts w:ascii="黑体" w:eastAsia="黑体" w:hAnsi="黑体" w:cs="黑体"/>
          <w:color w:val="000000"/>
          <w:sz w:val="24"/>
        </w:rPr>
      </w:pPr>
      <w:r>
        <w:rPr>
          <w:rFonts w:ascii="黑体" w:eastAsia="黑体" w:hAnsi="黑体" w:cs="黑体" w:hint="eastAsia"/>
          <w:color w:val="000000"/>
          <w:sz w:val="24"/>
        </w:rPr>
        <w:t>【考核要求】</w:t>
      </w:r>
    </w:p>
    <w:p w:rsidR="0052223F" w:rsidRPr="002B044F" w:rsidRDefault="0052223F" w:rsidP="0052223F">
      <w:pPr>
        <w:spacing w:line="400" w:lineRule="exact"/>
        <w:rPr>
          <w:color w:val="000000"/>
          <w:sz w:val="24"/>
          <w:shd w:val="clear" w:color="auto" w:fill="FFFFFF"/>
        </w:rPr>
      </w:pPr>
      <w:r>
        <w:rPr>
          <w:rFonts w:ascii="宋体" w:hAnsi="宋体" w:hint="eastAsia"/>
          <w:color w:val="000000"/>
          <w:sz w:val="24"/>
        </w:rPr>
        <w:t>识记：</w:t>
      </w:r>
      <w:r w:rsidRPr="002B044F">
        <w:rPr>
          <w:rFonts w:hint="eastAsia"/>
          <w:color w:val="000000"/>
          <w:sz w:val="24"/>
          <w:shd w:val="clear" w:color="auto" w:fill="FFFFFF"/>
        </w:rPr>
        <w:t>《老子》《庄子》《左传》《国语》的基本内容</w:t>
      </w:r>
      <w:r>
        <w:rPr>
          <w:rFonts w:ascii="宋体" w:hAnsi="宋体" w:hint="eastAsia"/>
          <w:color w:val="000000"/>
          <w:sz w:val="24"/>
          <w:szCs w:val="20"/>
        </w:rPr>
        <w:t>及所选篇目的基本内容</w:t>
      </w:r>
      <w:r w:rsidRPr="002B044F">
        <w:rPr>
          <w:rFonts w:hint="eastAsia"/>
          <w:color w:val="000000"/>
          <w:sz w:val="24"/>
          <w:shd w:val="clear" w:color="auto" w:fill="FFFFFF"/>
        </w:rPr>
        <w:t>。</w:t>
      </w:r>
      <w:r w:rsidRPr="002B044F">
        <w:rPr>
          <w:color w:val="000000"/>
          <w:sz w:val="24"/>
        </w:rPr>
        <w:br/>
      </w:r>
      <w:r w:rsidRPr="002B044F">
        <w:rPr>
          <w:rFonts w:ascii="宋体" w:hAnsi="宋体" w:hint="eastAsia"/>
          <w:color w:val="000000"/>
          <w:sz w:val="24"/>
        </w:rPr>
        <w:t>理解：</w:t>
      </w:r>
      <w:r w:rsidRPr="002B044F">
        <w:rPr>
          <w:rFonts w:hint="eastAsia"/>
          <w:color w:val="000000"/>
          <w:sz w:val="24"/>
          <w:shd w:val="clear" w:color="auto" w:fill="FFFFFF"/>
        </w:rPr>
        <w:t>作品中体现出的“和而不同”的理念</w:t>
      </w:r>
      <w:r>
        <w:rPr>
          <w:rFonts w:hint="eastAsia"/>
          <w:color w:val="000000"/>
          <w:sz w:val="24"/>
          <w:shd w:val="clear" w:color="auto" w:fill="FFFFFF"/>
        </w:rPr>
        <w:t>。</w:t>
      </w:r>
    </w:p>
    <w:p w:rsidR="0052223F" w:rsidRDefault="0052223F" w:rsidP="0052223F">
      <w:pPr>
        <w:spacing w:line="400" w:lineRule="exact"/>
        <w:rPr>
          <w:sz w:val="24"/>
          <w:shd w:val="clear" w:color="auto" w:fill="FFFFFF"/>
        </w:rPr>
      </w:pPr>
      <w:r w:rsidRPr="002B044F">
        <w:rPr>
          <w:rFonts w:ascii="宋体" w:hAnsi="宋体" w:hint="eastAsia"/>
          <w:color w:val="000000"/>
          <w:sz w:val="24"/>
        </w:rPr>
        <w:t>应用：</w:t>
      </w:r>
      <w:r>
        <w:rPr>
          <w:rFonts w:hint="eastAsia"/>
          <w:sz w:val="24"/>
          <w:shd w:val="clear" w:color="auto" w:fill="FFFFFF"/>
        </w:rPr>
        <w:t>莫言文学成就和所选篇目的主题。</w:t>
      </w:r>
    </w:p>
    <w:p w:rsidR="0052223F" w:rsidRPr="002B044F" w:rsidRDefault="0052223F" w:rsidP="0052223F">
      <w:pPr>
        <w:spacing w:line="400" w:lineRule="exact"/>
        <w:rPr>
          <w:color w:val="404040"/>
          <w:sz w:val="28"/>
          <w:szCs w:val="28"/>
          <w:shd w:val="clear" w:color="auto" w:fill="FFFFFF"/>
        </w:rPr>
      </w:pPr>
    </w:p>
    <w:p w:rsidR="0052223F" w:rsidRDefault="0052223F" w:rsidP="0052223F">
      <w:pPr>
        <w:spacing w:line="400" w:lineRule="exact"/>
        <w:rPr>
          <w:rFonts w:ascii="黑体" w:eastAsia="黑体" w:hAnsi="黑体" w:cs="黑体"/>
          <w:color w:val="000000"/>
          <w:sz w:val="28"/>
          <w:szCs w:val="28"/>
        </w:rPr>
      </w:pPr>
      <w:r>
        <w:rPr>
          <w:rFonts w:ascii="黑体" w:eastAsia="黑体" w:hAnsi="黑体" w:cs="黑体" w:hint="eastAsia"/>
          <w:color w:val="000000"/>
          <w:sz w:val="28"/>
          <w:szCs w:val="28"/>
        </w:rPr>
        <w:t xml:space="preserve">                        第三章  以史为鉴</w:t>
      </w:r>
      <w:r>
        <w:rPr>
          <w:rFonts w:ascii="黑体" w:eastAsia="黑体" w:hAnsi="黑体" w:cs="黑体" w:hint="eastAsia"/>
          <w:color w:val="000000"/>
          <w:sz w:val="28"/>
          <w:szCs w:val="28"/>
        </w:rPr>
        <w:br/>
        <w:t xml:space="preserve">   </w:t>
      </w:r>
    </w:p>
    <w:p w:rsidR="0052223F" w:rsidRDefault="0052223F" w:rsidP="0052223F">
      <w:pPr>
        <w:spacing w:line="400" w:lineRule="exact"/>
        <w:rPr>
          <w:rFonts w:ascii="宋体" w:hAnsi="宋体"/>
          <w:color w:val="000000"/>
          <w:sz w:val="24"/>
          <w:szCs w:val="20"/>
        </w:rPr>
      </w:pPr>
      <w:r>
        <w:rPr>
          <w:rFonts w:ascii="黑体" w:eastAsia="黑体" w:hAnsi="黑体" w:cs="黑体" w:hint="eastAsia"/>
          <w:color w:val="000000"/>
          <w:sz w:val="24"/>
          <w:szCs w:val="20"/>
        </w:rPr>
        <w:t>【考核目的】</w:t>
      </w:r>
      <w:r>
        <w:rPr>
          <w:rFonts w:ascii="宋体" w:hAnsi="宋体" w:hint="eastAsia"/>
          <w:color w:val="000000"/>
          <w:sz w:val="24"/>
          <w:szCs w:val="20"/>
        </w:rPr>
        <w:t>通过考核，使学生理解“以史为鉴”的内涵和意义；熟悉《国语》和贾谊、欧阳修、余秋雨等作家作品；掌握所选古代文论篇目中的主要观点。</w:t>
      </w:r>
    </w:p>
    <w:p w:rsidR="0052223F" w:rsidRDefault="0052223F" w:rsidP="0052223F">
      <w:pPr>
        <w:spacing w:line="400" w:lineRule="exact"/>
        <w:rPr>
          <w:rFonts w:ascii="宋体" w:hAnsi="宋体"/>
          <w:color w:val="000000"/>
          <w:sz w:val="24"/>
          <w:szCs w:val="20"/>
        </w:rPr>
      </w:pPr>
      <w:r>
        <w:rPr>
          <w:rFonts w:ascii="黑体" w:eastAsia="黑体" w:hAnsi="黑体" w:cs="黑体" w:hint="eastAsia"/>
          <w:color w:val="000000"/>
          <w:sz w:val="24"/>
          <w:szCs w:val="20"/>
        </w:rPr>
        <w:t>【考核知识点】</w:t>
      </w:r>
      <w:r>
        <w:rPr>
          <w:rFonts w:ascii="宋体" w:hAnsi="宋体" w:hint="eastAsia"/>
          <w:color w:val="000000"/>
          <w:sz w:val="24"/>
          <w:szCs w:val="20"/>
        </w:rPr>
        <w:t>《国语》和贾谊、欧阳修、余秋雨等作家作品；所选古代文论篇目中的主要观点。</w:t>
      </w:r>
    </w:p>
    <w:p w:rsidR="0052223F" w:rsidRDefault="0052223F" w:rsidP="0052223F">
      <w:pPr>
        <w:spacing w:line="400" w:lineRule="exact"/>
        <w:rPr>
          <w:rFonts w:ascii="宋体" w:hAnsi="宋体"/>
          <w:color w:val="000000"/>
          <w:sz w:val="24"/>
          <w:szCs w:val="20"/>
        </w:rPr>
      </w:pPr>
      <w:r>
        <w:rPr>
          <w:rFonts w:ascii="黑体" w:eastAsia="黑体" w:hAnsi="黑体" w:cs="黑体" w:hint="eastAsia"/>
          <w:color w:val="000000"/>
          <w:sz w:val="24"/>
          <w:szCs w:val="20"/>
        </w:rPr>
        <w:t>【考核要求】</w:t>
      </w:r>
    </w:p>
    <w:p w:rsidR="0052223F" w:rsidRDefault="0052223F" w:rsidP="0052223F">
      <w:pPr>
        <w:spacing w:line="400" w:lineRule="exact"/>
        <w:rPr>
          <w:rFonts w:ascii="宋体" w:hAnsi="宋体"/>
          <w:color w:val="000000"/>
          <w:sz w:val="24"/>
          <w:szCs w:val="20"/>
        </w:rPr>
      </w:pPr>
      <w:r>
        <w:rPr>
          <w:rFonts w:ascii="宋体" w:hAnsi="宋体" w:hint="eastAsia"/>
          <w:color w:val="000000"/>
          <w:sz w:val="24"/>
          <w:szCs w:val="20"/>
        </w:rPr>
        <w:t>识记：课本中所选《国语》、贾谊、欧阳修的作品。</w:t>
      </w:r>
    </w:p>
    <w:p w:rsidR="0052223F" w:rsidRDefault="0052223F" w:rsidP="0052223F">
      <w:pPr>
        <w:spacing w:line="400" w:lineRule="exact"/>
        <w:rPr>
          <w:rFonts w:ascii="宋体" w:hAnsi="宋体"/>
          <w:color w:val="000000"/>
          <w:sz w:val="24"/>
          <w:szCs w:val="20"/>
        </w:rPr>
      </w:pPr>
      <w:r>
        <w:rPr>
          <w:rFonts w:ascii="宋体" w:hAnsi="宋体" w:hint="eastAsia"/>
          <w:color w:val="000000"/>
          <w:sz w:val="24"/>
          <w:szCs w:val="20"/>
        </w:rPr>
        <w:t>理解：“以史为鉴”的内涵和意义。</w:t>
      </w:r>
    </w:p>
    <w:p w:rsidR="0052223F" w:rsidRDefault="0052223F" w:rsidP="0052223F">
      <w:pPr>
        <w:spacing w:line="400" w:lineRule="exact"/>
        <w:rPr>
          <w:rFonts w:ascii="宋体" w:hAnsi="宋体"/>
          <w:color w:val="000000"/>
          <w:sz w:val="24"/>
          <w:szCs w:val="20"/>
        </w:rPr>
      </w:pPr>
      <w:r>
        <w:rPr>
          <w:rFonts w:ascii="宋体" w:hAnsi="宋体" w:hint="eastAsia"/>
          <w:color w:val="000000"/>
          <w:sz w:val="24"/>
          <w:szCs w:val="20"/>
        </w:rPr>
        <w:t>应用：所选古代文论篇目中的主要观点和启示。</w:t>
      </w:r>
    </w:p>
    <w:p w:rsidR="0052223F" w:rsidRDefault="0052223F" w:rsidP="0052223F">
      <w:pPr>
        <w:spacing w:line="400" w:lineRule="exact"/>
        <w:rPr>
          <w:color w:val="404040"/>
          <w:sz w:val="28"/>
          <w:szCs w:val="28"/>
          <w:shd w:val="clear" w:color="auto" w:fill="FFFFFF"/>
        </w:rPr>
      </w:pPr>
    </w:p>
    <w:p w:rsidR="0052223F" w:rsidRDefault="0052223F" w:rsidP="0052223F">
      <w:pPr>
        <w:spacing w:line="400" w:lineRule="exact"/>
        <w:rPr>
          <w:color w:val="666666"/>
          <w:sz w:val="28"/>
          <w:szCs w:val="28"/>
        </w:rPr>
      </w:pPr>
      <w:r>
        <w:rPr>
          <w:rFonts w:ascii="黑体" w:eastAsia="黑体" w:hAnsi="黑体" w:cs="黑体" w:hint="eastAsia"/>
          <w:color w:val="000000"/>
          <w:sz w:val="28"/>
          <w:szCs w:val="28"/>
        </w:rPr>
        <w:t xml:space="preserve">                         第四章  胸怀天下</w:t>
      </w:r>
      <w:r>
        <w:rPr>
          <w:rFonts w:ascii="黑体" w:eastAsia="黑体" w:hAnsi="黑体" w:cs="黑体" w:hint="eastAsia"/>
          <w:color w:val="000000"/>
          <w:sz w:val="28"/>
          <w:szCs w:val="28"/>
        </w:rPr>
        <w:br/>
      </w:r>
    </w:p>
    <w:p w:rsidR="0052223F" w:rsidRDefault="0052223F" w:rsidP="0052223F">
      <w:pPr>
        <w:spacing w:line="400" w:lineRule="exact"/>
        <w:rPr>
          <w:rFonts w:ascii="宋体" w:hAnsi="宋体"/>
          <w:color w:val="000000"/>
          <w:sz w:val="24"/>
          <w:szCs w:val="20"/>
        </w:rPr>
      </w:pPr>
      <w:r>
        <w:rPr>
          <w:rFonts w:ascii="黑体" w:eastAsia="黑体" w:hAnsi="黑体" w:cs="黑体" w:hint="eastAsia"/>
          <w:color w:val="000000"/>
          <w:sz w:val="24"/>
          <w:szCs w:val="20"/>
        </w:rPr>
        <w:t>【考核目的】</w:t>
      </w:r>
      <w:r>
        <w:rPr>
          <w:rFonts w:ascii="宋体" w:hAnsi="宋体" w:hint="eastAsia"/>
          <w:color w:val="000000"/>
          <w:sz w:val="24"/>
          <w:szCs w:val="20"/>
        </w:rPr>
        <w:t>通过考核，使学生理解作家作品中体现出的家国情怀，掌握李白、杜甫、辛弃疾、马丁路德金等人文学思想和主要成就；掌握所选作品的主题和艺术特色。</w:t>
      </w:r>
    </w:p>
    <w:p w:rsidR="0052223F" w:rsidRDefault="0052223F" w:rsidP="0052223F">
      <w:pPr>
        <w:spacing w:line="400" w:lineRule="exact"/>
        <w:rPr>
          <w:rFonts w:ascii="宋体" w:hAnsi="宋体"/>
          <w:color w:val="000000"/>
          <w:sz w:val="24"/>
          <w:szCs w:val="20"/>
        </w:rPr>
      </w:pPr>
      <w:r>
        <w:rPr>
          <w:rFonts w:ascii="黑体" w:eastAsia="黑体" w:hAnsi="黑体" w:cs="黑体" w:hint="eastAsia"/>
          <w:color w:val="000000"/>
          <w:sz w:val="24"/>
          <w:szCs w:val="20"/>
        </w:rPr>
        <w:t>【考核知识点】</w:t>
      </w:r>
      <w:r>
        <w:rPr>
          <w:rFonts w:ascii="宋体" w:hAnsi="宋体" w:hint="eastAsia"/>
          <w:color w:val="000000"/>
          <w:sz w:val="24"/>
          <w:szCs w:val="20"/>
        </w:rPr>
        <w:t>李白、杜甫、辛弃疾、马丁路德金等人文学思想和主要成就；所选作品的主题和艺术特色。</w:t>
      </w:r>
    </w:p>
    <w:p w:rsidR="0052223F" w:rsidRDefault="0052223F" w:rsidP="0052223F">
      <w:pPr>
        <w:spacing w:line="400" w:lineRule="exact"/>
        <w:rPr>
          <w:rFonts w:ascii="宋体" w:hAnsi="宋体"/>
          <w:color w:val="000000"/>
          <w:sz w:val="24"/>
          <w:szCs w:val="20"/>
        </w:rPr>
      </w:pPr>
      <w:r>
        <w:rPr>
          <w:rFonts w:ascii="黑体" w:eastAsia="黑体" w:hAnsi="黑体" w:cs="黑体" w:hint="eastAsia"/>
          <w:color w:val="000000"/>
          <w:sz w:val="24"/>
          <w:szCs w:val="20"/>
        </w:rPr>
        <w:t>【考核要求】</w:t>
      </w:r>
    </w:p>
    <w:p w:rsidR="0052223F" w:rsidRDefault="0052223F" w:rsidP="0052223F">
      <w:pPr>
        <w:spacing w:line="400" w:lineRule="exact"/>
        <w:rPr>
          <w:rFonts w:ascii="宋体" w:hAnsi="宋体"/>
          <w:color w:val="000000"/>
          <w:sz w:val="24"/>
          <w:szCs w:val="20"/>
        </w:rPr>
      </w:pPr>
      <w:r>
        <w:rPr>
          <w:rFonts w:ascii="宋体" w:hAnsi="宋体" w:hint="eastAsia"/>
          <w:color w:val="000000"/>
          <w:sz w:val="24"/>
          <w:szCs w:val="20"/>
        </w:rPr>
        <w:t>识记：李白、杜甫、辛弃疾、马丁路德金等人文学思想和主要成就；所选篇目名句背诵。。</w:t>
      </w:r>
    </w:p>
    <w:p w:rsidR="0052223F" w:rsidRDefault="0052223F" w:rsidP="0052223F">
      <w:pPr>
        <w:spacing w:line="400" w:lineRule="exact"/>
        <w:rPr>
          <w:rFonts w:ascii="宋体" w:hAnsi="宋体"/>
          <w:color w:val="000000"/>
          <w:sz w:val="24"/>
          <w:szCs w:val="20"/>
        </w:rPr>
      </w:pPr>
      <w:r>
        <w:rPr>
          <w:rFonts w:ascii="宋体" w:hAnsi="宋体" w:hint="eastAsia"/>
          <w:color w:val="000000"/>
          <w:sz w:val="24"/>
          <w:szCs w:val="20"/>
        </w:rPr>
        <w:t>理解：作家作品中体现出的家国情怀</w:t>
      </w:r>
    </w:p>
    <w:p w:rsidR="0052223F" w:rsidRDefault="0052223F" w:rsidP="0052223F">
      <w:pPr>
        <w:spacing w:line="400" w:lineRule="exact"/>
        <w:rPr>
          <w:rFonts w:ascii="宋体" w:hAnsi="宋体"/>
          <w:color w:val="000000"/>
          <w:sz w:val="24"/>
          <w:szCs w:val="20"/>
        </w:rPr>
      </w:pPr>
      <w:r>
        <w:rPr>
          <w:rFonts w:ascii="宋体" w:hAnsi="宋体" w:hint="eastAsia"/>
          <w:color w:val="000000"/>
          <w:sz w:val="24"/>
          <w:szCs w:val="20"/>
        </w:rPr>
        <w:t>应用：课本所选李白、杜甫、辛弃疾、马丁路德金等人作品的主题和艺术特色。</w:t>
      </w:r>
    </w:p>
    <w:p w:rsidR="0052223F" w:rsidRPr="002F493D" w:rsidRDefault="0052223F" w:rsidP="0052223F">
      <w:pPr>
        <w:spacing w:line="400" w:lineRule="exact"/>
        <w:rPr>
          <w:rFonts w:ascii="宋体" w:hAnsi="宋体"/>
          <w:color w:val="000000"/>
          <w:sz w:val="24"/>
          <w:szCs w:val="20"/>
        </w:rPr>
      </w:pPr>
    </w:p>
    <w:p w:rsidR="0052223F" w:rsidRDefault="0052223F" w:rsidP="0052223F">
      <w:pPr>
        <w:spacing w:line="400" w:lineRule="exact"/>
        <w:jc w:val="center"/>
        <w:rPr>
          <w:rFonts w:ascii="黑体" w:eastAsia="黑体" w:hAnsi="黑体" w:cs="黑体"/>
          <w:color w:val="000000"/>
          <w:sz w:val="24"/>
          <w:szCs w:val="20"/>
        </w:rPr>
      </w:pPr>
      <w:r>
        <w:rPr>
          <w:color w:val="666666"/>
          <w:sz w:val="28"/>
          <w:szCs w:val="28"/>
        </w:rPr>
        <w:br/>
      </w:r>
      <w:r>
        <w:rPr>
          <w:rFonts w:ascii="黑体" w:eastAsia="黑体" w:hAnsi="黑体" w:cs="黑体" w:hint="eastAsia"/>
          <w:color w:val="000000"/>
          <w:sz w:val="28"/>
          <w:szCs w:val="28"/>
        </w:rPr>
        <w:t>第五章 故园情深</w:t>
      </w:r>
      <w:r>
        <w:rPr>
          <w:rFonts w:ascii="黑体" w:eastAsia="黑体" w:hAnsi="黑体" w:cs="黑体" w:hint="eastAsia"/>
          <w:color w:val="000000"/>
          <w:sz w:val="28"/>
          <w:szCs w:val="28"/>
        </w:rPr>
        <w:br/>
      </w:r>
    </w:p>
    <w:p w:rsidR="0052223F" w:rsidRDefault="0052223F" w:rsidP="0052223F">
      <w:pPr>
        <w:spacing w:line="400" w:lineRule="exact"/>
        <w:rPr>
          <w:rFonts w:ascii="宋体" w:hAnsi="宋体"/>
          <w:color w:val="000000"/>
          <w:sz w:val="24"/>
        </w:rPr>
      </w:pPr>
      <w:r>
        <w:rPr>
          <w:rFonts w:ascii="黑体" w:eastAsia="黑体" w:hAnsi="黑体" w:cs="黑体" w:hint="eastAsia"/>
          <w:color w:val="000000"/>
          <w:sz w:val="24"/>
          <w:szCs w:val="20"/>
        </w:rPr>
        <w:t>【考核目的】</w:t>
      </w:r>
      <w:r>
        <w:rPr>
          <w:rFonts w:ascii="宋体" w:hAnsi="宋体" w:hint="eastAsia"/>
          <w:color w:val="000000"/>
          <w:sz w:val="24"/>
          <w:szCs w:val="20"/>
        </w:rPr>
        <w:t>通过考核，使学生了解作品中体现的故国故土之思；掌握庾信、季羡林、余光中的思想及成就；理解庾信、季羡林、余光中作品的主题及艺术特色。</w:t>
      </w:r>
    </w:p>
    <w:p w:rsidR="0052223F" w:rsidRDefault="0052223F" w:rsidP="0052223F">
      <w:pPr>
        <w:spacing w:line="400" w:lineRule="exact"/>
        <w:rPr>
          <w:rFonts w:ascii="宋体" w:hAnsi="宋体"/>
          <w:color w:val="000000"/>
          <w:sz w:val="24"/>
        </w:rPr>
      </w:pPr>
      <w:r>
        <w:rPr>
          <w:rFonts w:ascii="黑体" w:eastAsia="黑体" w:hAnsi="黑体" w:cs="黑体" w:hint="eastAsia"/>
          <w:color w:val="000000"/>
          <w:sz w:val="24"/>
        </w:rPr>
        <w:t>【考核知识点】</w:t>
      </w:r>
      <w:r>
        <w:rPr>
          <w:rFonts w:ascii="宋体" w:hAnsi="宋体" w:hint="eastAsia"/>
          <w:color w:val="000000"/>
          <w:sz w:val="24"/>
          <w:szCs w:val="20"/>
        </w:rPr>
        <w:t>庾信、季羡林、余光中的思想及成就；理解文本的主题及艺术特色。</w:t>
      </w:r>
    </w:p>
    <w:p w:rsidR="0052223F" w:rsidRDefault="0052223F" w:rsidP="0052223F">
      <w:pPr>
        <w:spacing w:line="400" w:lineRule="exact"/>
        <w:rPr>
          <w:rFonts w:ascii="黑体" w:eastAsia="黑体" w:hAnsi="黑体" w:cs="黑体"/>
          <w:color w:val="000000"/>
          <w:sz w:val="24"/>
        </w:rPr>
      </w:pPr>
      <w:r>
        <w:rPr>
          <w:rFonts w:ascii="黑体" w:eastAsia="黑体" w:hAnsi="黑体" w:cs="黑体" w:hint="eastAsia"/>
          <w:color w:val="000000"/>
          <w:sz w:val="24"/>
        </w:rPr>
        <w:t>【考核要求】</w:t>
      </w:r>
    </w:p>
    <w:p w:rsidR="0052223F" w:rsidRDefault="0052223F" w:rsidP="0052223F">
      <w:pPr>
        <w:spacing w:line="400" w:lineRule="exact"/>
        <w:rPr>
          <w:color w:val="000000"/>
          <w:sz w:val="24"/>
          <w:shd w:val="clear" w:color="auto" w:fill="FFFFFF"/>
        </w:rPr>
      </w:pPr>
      <w:r>
        <w:rPr>
          <w:rFonts w:ascii="宋体" w:hAnsi="宋体" w:hint="eastAsia"/>
          <w:color w:val="000000"/>
          <w:sz w:val="24"/>
        </w:rPr>
        <w:t>识记：</w:t>
      </w:r>
      <w:r>
        <w:rPr>
          <w:rFonts w:ascii="宋体" w:hAnsi="宋体" w:hint="eastAsia"/>
          <w:color w:val="000000"/>
          <w:sz w:val="24"/>
          <w:szCs w:val="20"/>
        </w:rPr>
        <w:t>庾信、季羡林、余光中的思想及成就。</w:t>
      </w:r>
    </w:p>
    <w:p w:rsidR="0052223F" w:rsidRDefault="0052223F" w:rsidP="0052223F">
      <w:pPr>
        <w:spacing w:line="400" w:lineRule="exact"/>
        <w:rPr>
          <w:color w:val="000000"/>
          <w:sz w:val="24"/>
          <w:shd w:val="clear" w:color="auto" w:fill="FFFFFF"/>
        </w:rPr>
      </w:pPr>
      <w:r>
        <w:rPr>
          <w:rFonts w:ascii="宋体" w:hAnsi="宋体" w:hint="eastAsia"/>
          <w:color w:val="000000"/>
          <w:sz w:val="24"/>
        </w:rPr>
        <w:t>理解：</w:t>
      </w:r>
      <w:r>
        <w:rPr>
          <w:rFonts w:ascii="宋体" w:hAnsi="宋体" w:hint="eastAsia"/>
          <w:color w:val="000000"/>
          <w:sz w:val="24"/>
          <w:szCs w:val="20"/>
        </w:rPr>
        <w:t>作品中体现的故国故土之思。</w:t>
      </w:r>
    </w:p>
    <w:p w:rsidR="0052223F" w:rsidRDefault="0052223F" w:rsidP="0052223F">
      <w:pPr>
        <w:spacing w:line="400" w:lineRule="exact"/>
        <w:rPr>
          <w:rFonts w:ascii="宋体" w:hAnsi="宋体"/>
          <w:color w:val="000000"/>
          <w:sz w:val="24"/>
        </w:rPr>
      </w:pPr>
      <w:r>
        <w:rPr>
          <w:rFonts w:ascii="宋体" w:hAnsi="宋体" w:hint="eastAsia"/>
          <w:color w:val="000000"/>
          <w:sz w:val="24"/>
        </w:rPr>
        <w:t>应用：</w:t>
      </w:r>
      <w:r>
        <w:rPr>
          <w:rFonts w:ascii="宋体" w:hAnsi="宋体" w:hint="eastAsia"/>
          <w:color w:val="000000"/>
          <w:sz w:val="24"/>
          <w:szCs w:val="20"/>
        </w:rPr>
        <w:t>庾信、季羡林、余光中作品的主题及艺术特色。</w:t>
      </w:r>
    </w:p>
    <w:p w:rsidR="0052223F" w:rsidRPr="00EA3CB9" w:rsidRDefault="0052223F" w:rsidP="0052223F">
      <w:pPr>
        <w:spacing w:line="400" w:lineRule="exact"/>
        <w:rPr>
          <w:rFonts w:ascii="黑体" w:eastAsia="黑体" w:hAnsi="黑体" w:cs="黑体"/>
          <w:color w:val="000000"/>
          <w:sz w:val="24"/>
          <w:szCs w:val="20"/>
        </w:rPr>
      </w:pPr>
    </w:p>
    <w:p w:rsidR="0052223F" w:rsidRDefault="0052223F" w:rsidP="0052223F">
      <w:pPr>
        <w:spacing w:line="400" w:lineRule="exact"/>
        <w:rPr>
          <w:rFonts w:ascii="黑体" w:eastAsia="黑体" w:hAnsi="黑体" w:cs="黑体"/>
          <w:color w:val="000000"/>
          <w:sz w:val="28"/>
          <w:szCs w:val="28"/>
        </w:rPr>
      </w:pPr>
    </w:p>
    <w:p w:rsidR="0052223F" w:rsidRDefault="0052223F" w:rsidP="0052223F">
      <w:pPr>
        <w:spacing w:line="400" w:lineRule="exact"/>
        <w:rPr>
          <w:rFonts w:ascii="黑体" w:eastAsia="黑体" w:hAnsi="黑体" w:cs="黑体"/>
          <w:color w:val="000000"/>
          <w:sz w:val="24"/>
          <w:szCs w:val="20"/>
        </w:rPr>
      </w:pPr>
      <w:r>
        <w:rPr>
          <w:rFonts w:ascii="黑体" w:eastAsia="黑体" w:hAnsi="黑体" w:cs="黑体" w:hint="eastAsia"/>
          <w:color w:val="000000"/>
          <w:sz w:val="28"/>
          <w:szCs w:val="28"/>
        </w:rPr>
        <w:t xml:space="preserve">                         第六章  礼赞爱情</w:t>
      </w:r>
      <w:r>
        <w:rPr>
          <w:rFonts w:ascii="黑体" w:eastAsia="黑体" w:hAnsi="黑体" w:cs="黑体" w:hint="eastAsia"/>
          <w:color w:val="000000"/>
          <w:sz w:val="28"/>
          <w:szCs w:val="28"/>
        </w:rPr>
        <w:br/>
      </w:r>
    </w:p>
    <w:p w:rsidR="0052223F" w:rsidRDefault="0052223F" w:rsidP="0052223F">
      <w:pPr>
        <w:spacing w:line="400" w:lineRule="exact"/>
        <w:rPr>
          <w:rFonts w:ascii="宋体" w:hAnsi="宋体"/>
          <w:color w:val="000000"/>
          <w:sz w:val="24"/>
        </w:rPr>
      </w:pPr>
      <w:r>
        <w:rPr>
          <w:rFonts w:ascii="黑体" w:eastAsia="黑体" w:hAnsi="黑体" w:cs="黑体" w:hint="eastAsia"/>
          <w:color w:val="000000"/>
          <w:sz w:val="24"/>
          <w:szCs w:val="20"/>
        </w:rPr>
        <w:t>【考核目的】</w:t>
      </w:r>
      <w:r>
        <w:rPr>
          <w:rFonts w:ascii="宋体" w:hAnsi="宋体" w:hint="eastAsia"/>
          <w:color w:val="000000"/>
          <w:sz w:val="24"/>
          <w:szCs w:val="20"/>
        </w:rPr>
        <w:t>通</w:t>
      </w:r>
      <w:r>
        <w:rPr>
          <w:rFonts w:ascii="宋体" w:hAnsi="宋体" w:hint="eastAsia"/>
          <w:color w:val="000000"/>
          <w:sz w:val="24"/>
        </w:rPr>
        <w:t xml:space="preserve">过考核，使学生了解爱情的真谛；掌握《诗经》的内容和特色以及《蒹葭》的主题和特色；掌握《聊斋志异》的主要内容和文学地位；掌握白居易、陆游、蒲松龄文学思想和成就；理解课本所选白居易、陆游、蒲松龄作品的主题及特色。 </w:t>
      </w:r>
    </w:p>
    <w:p w:rsidR="0052223F" w:rsidRPr="00FB7DE1" w:rsidRDefault="0052223F" w:rsidP="0052223F">
      <w:pPr>
        <w:spacing w:line="400" w:lineRule="exact"/>
        <w:rPr>
          <w:rFonts w:ascii="宋体" w:hAnsi="宋体"/>
          <w:color w:val="000000"/>
          <w:sz w:val="24"/>
        </w:rPr>
      </w:pPr>
      <w:r>
        <w:rPr>
          <w:rFonts w:ascii="黑体" w:eastAsia="黑体" w:hAnsi="黑体" w:cs="黑体" w:hint="eastAsia"/>
          <w:color w:val="000000"/>
          <w:sz w:val="24"/>
        </w:rPr>
        <w:t>【考核知识点】</w:t>
      </w:r>
      <w:r>
        <w:rPr>
          <w:rFonts w:hint="eastAsia"/>
          <w:color w:val="000000"/>
          <w:sz w:val="24"/>
          <w:shd w:val="clear" w:color="auto" w:fill="FFFFFF"/>
        </w:rPr>
        <w:t>《诗经》《聊斋志异》的主要内容和文学地位</w:t>
      </w:r>
      <w:r>
        <w:rPr>
          <w:rFonts w:hint="eastAsia"/>
          <w:color w:val="000000"/>
          <w:sz w:val="24"/>
        </w:rPr>
        <w:t>；</w:t>
      </w:r>
      <w:r>
        <w:rPr>
          <w:rFonts w:ascii="宋体" w:hAnsi="宋体" w:hint="eastAsia"/>
          <w:color w:val="000000"/>
          <w:sz w:val="24"/>
        </w:rPr>
        <w:t>白居易、陆游、蒲松龄文学思想和成就；课本所选《诗经》篇目及白居易、陆游、蒲松龄作品的主题和特色。</w:t>
      </w:r>
    </w:p>
    <w:p w:rsidR="0052223F" w:rsidRDefault="0052223F" w:rsidP="0052223F">
      <w:pPr>
        <w:spacing w:line="400" w:lineRule="exact"/>
        <w:rPr>
          <w:rFonts w:ascii="黑体" w:eastAsia="黑体" w:hAnsi="黑体" w:cs="黑体"/>
          <w:color w:val="000000"/>
          <w:sz w:val="24"/>
        </w:rPr>
      </w:pPr>
      <w:r>
        <w:rPr>
          <w:rFonts w:ascii="黑体" w:eastAsia="黑体" w:hAnsi="黑体" w:cs="黑体" w:hint="eastAsia"/>
          <w:color w:val="000000"/>
          <w:sz w:val="24"/>
        </w:rPr>
        <w:t>【考核要求】</w:t>
      </w:r>
    </w:p>
    <w:p w:rsidR="0052223F" w:rsidRDefault="0052223F" w:rsidP="0052223F">
      <w:pPr>
        <w:spacing w:line="400" w:lineRule="exact"/>
        <w:rPr>
          <w:rFonts w:ascii="宋体" w:hAnsi="宋体"/>
          <w:color w:val="000000"/>
          <w:sz w:val="24"/>
        </w:rPr>
      </w:pPr>
      <w:r>
        <w:rPr>
          <w:rFonts w:ascii="宋体" w:hAnsi="宋体" w:hint="eastAsia"/>
          <w:color w:val="000000"/>
          <w:sz w:val="24"/>
        </w:rPr>
        <w:t>识记：</w:t>
      </w:r>
      <w:r>
        <w:rPr>
          <w:rFonts w:hint="eastAsia"/>
          <w:color w:val="000000"/>
          <w:sz w:val="24"/>
          <w:shd w:val="clear" w:color="auto" w:fill="FFFFFF"/>
        </w:rPr>
        <w:t>《诗经》《聊斋志异》的主要内容和文学地位；</w:t>
      </w:r>
      <w:r>
        <w:rPr>
          <w:rFonts w:ascii="宋体" w:hAnsi="宋体" w:hint="eastAsia"/>
          <w:color w:val="000000"/>
          <w:sz w:val="24"/>
        </w:rPr>
        <w:t>白居易、陆游、蒲松龄文学思想和成就；名篇名句背诵。</w:t>
      </w:r>
    </w:p>
    <w:p w:rsidR="0052223F" w:rsidRDefault="0052223F" w:rsidP="0052223F">
      <w:pPr>
        <w:spacing w:line="400" w:lineRule="exact"/>
        <w:rPr>
          <w:rFonts w:ascii="宋体" w:hAnsi="宋体"/>
          <w:color w:val="000000"/>
          <w:sz w:val="24"/>
        </w:rPr>
      </w:pPr>
      <w:r>
        <w:rPr>
          <w:rFonts w:ascii="宋体" w:hAnsi="宋体" w:hint="eastAsia"/>
          <w:color w:val="000000"/>
          <w:sz w:val="24"/>
        </w:rPr>
        <w:t>理解：古人作品中的爱情观。</w:t>
      </w:r>
    </w:p>
    <w:p w:rsidR="0052223F" w:rsidRDefault="0052223F" w:rsidP="0052223F">
      <w:pPr>
        <w:spacing w:line="400" w:lineRule="exact"/>
        <w:rPr>
          <w:rFonts w:ascii="宋体" w:hAnsi="宋体"/>
          <w:color w:val="000000"/>
          <w:sz w:val="24"/>
        </w:rPr>
      </w:pPr>
      <w:r>
        <w:rPr>
          <w:rFonts w:ascii="宋体" w:hAnsi="宋体" w:hint="eastAsia"/>
          <w:color w:val="000000"/>
          <w:sz w:val="24"/>
        </w:rPr>
        <w:t>应用：课本所选《诗经》篇目及白居易、陆游、蒲松龄作品的主题和特色。</w:t>
      </w:r>
    </w:p>
    <w:p w:rsidR="0052223F" w:rsidRDefault="0052223F" w:rsidP="0052223F">
      <w:pPr>
        <w:spacing w:line="400" w:lineRule="exact"/>
        <w:rPr>
          <w:rFonts w:ascii="黑体" w:eastAsia="黑体" w:hAnsi="黑体" w:cs="黑体"/>
          <w:color w:val="000000"/>
          <w:sz w:val="28"/>
          <w:szCs w:val="28"/>
        </w:rPr>
      </w:pPr>
    </w:p>
    <w:p w:rsidR="0052223F" w:rsidRDefault="0052223F" w:rsidP="0052223F">
      <w:pPr>
        <w:spacing w:line="400" w:lineRule="exact"/>
        <w:rPr>
          <w:rFonts w:ascii="黑体" w:eastAsia="黑体" w:hAnsi="黑体" w:cs="黑体"/>
          <w:color w:val="000000"/>
          <w:sz w:val="28"/>
          <w:szCs w:val="28"/>
        </w:rPr>
      </w:pPr>
      <w:r>
        <w:rPr>
          <w:rFonts w:ascii="黑体" w:eastAsia="黑体" w:hAnsi="黑体" w:cs="黑体" w:hint="eastAsia"/>
          <w:color w:val="000000"/>
          <w:sz w:val="28"/>
          <w:szCs w:val="28"/>
        </w:rPr>
        <w:t xml:space="preserve">                          第七章  洞明世事</w:t>
      </w:r>
    </w:p>
    <w:p w:rsidR="0052223F" w:rsidRDefault="0052223F" w:rsidP="0052223F">
      <w:pPr>
        <w:spacing w:line="400" w:lineRule="exact"/>
        <w:rPr>
          <w:rFonts w:ascii="黑体" w:eastAsia="黑体" w:hAnsi="黑体" w:cs="黑体"/>
          <w:color w:val="000000"/>
          <w:sz w:val="28"/>
          <w:szCs w:val="28"/>
        </w:rPr>
      </w:pPr>
    </w:p>
    <w:p w:rsidR="0052223F" w:rsidRDefault="0052223F" w:rsidP="0052223F">
      <w:pPr>
        <w:spacing w:line="400" w:lineRule="exact"/>
        <w:rPr>
          <w:rFonts w:ascii="宋体" w:hAnsi="宋体"/>
          <w:color w:val="000000"/>
          <w:sz w:val="24"/>
          <w:szCs w:val="20"/>
        </w:rPr>
      </w:pPr>
      <w:r>
        <w:rPr>
          <w:rFonts w:ascii="黑体" w:eastAsia="黑体" w:hAnsi="黑体" w:cs="黑体" w:hint="eastAsia"/>
          <w:color w:val="000000"/>
          <w:sz w:val="24"/>
          <w:szCs w:val="20"/>
        </w:rPr>
        <w:t>【考核目的】</w:t>
      </w:r>
      <w:r>
        <w:rPr>
          <w:rFonts w:ascii="宋体" w:hAnsi="宋体" w:hint="eastAsia"/>
          <w:color w:val="000000"/>
          <w:sz w:val="24"/>
          <w:szCs w:val="20"/>
        </w:rPr>
        <w:t>通过考核，使学生能洞察世事；掌握沈既济生平创作和《枕中记》创作思想；掌握鲁迅、老舍、钱钟书三位文学大家的文学思想和主要成就；理解课本所选鲁迅、老舍、钱钟书作品的主题和艺术手法。</w:t>
      </w:r>
    </w:p>
    <w:p w:rsidR="0052223F" w:rsidRDefault="0052223F" w:rsidP="0052223F">
      <w:pPr>
        <w:spacing w:line="400" w:lineRule="exact"/>
        <w:rPr>
          <w:rFonts w:ascii="宋体" w:hAnsi="宋体"/>
          <w:color w:val="000000"/>
          <w:sz w:val="24"/>
          <w:szCs w:val="20"/>
        </w:rPr>
      </w:pPr>
      <w:r>
        <w:rPr>
          <w:rFonts w:ascii="黑体" w:eastAsia="黑体" w:hAnsi="黑体" w:cs="黑体" w:hint="eastAsia"/>
          <w:color w:val="000000"/>
          <w:sz w:val="24"/>
          <w:szCs w:val="20"/>
        </w:rPr>
        <w:t>【考核知识点】</w:t>
      </w:r>
      <w:r>
        <w:rPr>
          <w:rFonts w:ascii="宋体" w:hAnsi="宋体" w:hint="eastAsia"/>
          <w:color w:val="000000"/>
          <w:sz w:val="24"/>
          <w:szCs w:val="20"/>
        </w:rPr>
        <w:t>沈既济生平创作；《枕中记》创作思想和特色；鲁迅、老舍、钱钟书三位文学大家的文学思想和主要成就；课本所选鲁迅、老舍、钱钟书作品的主题和艺术手法。</w:t>
      </w:r>
    </w:p>
    <w:p w:rsidR="0052223F" w:rsidRDefault="0052223F" w:rsidP="0052223F">
      <w:pPr>
        <w:spacing w:line="400" w:lineRule="exact"/>
        <w:rPr>
          <w:rFonts w:ascii="宋体" w:hAnsi="宋体"/>
          <w:color w:val="000000"/>
          <w:sz w:val="24"/>
          <w:szCs w:val="20"/>
        </w:rPr>
      </w:pPr>
      <w:r>
        <w:rPr>
          <w:rFonts w:ascii="黑体" w:eastAsia="黑体" w:hAnsi="黑体" w:cs="黑体" w:hint="eastAsia"/>
          <w:color w:val="000000"/>
          <w:sz w:val="24"/>
          <w:szCs w:val="20"/>
        </w:rPr>
        <w:t>【考核要求】</w:t>
      </w:r>
    </w:p>
    <w:p w:rsidR="0052223F" w:rsidRDefault="0052223F" w:rsidP="0052223F">
      <w:pPr>
        <w:spacing w:line="400" w:lineRule="exact"/>
        <w:rPr>
          <w:rFonts w:ascii="宋体" w:hAnsi="宋体"/>
          <w:color w:val="000000"/>
          <w:sz w:val="24"/>
          <w:szCs w:val="20"/>
        </w:rPr>
      </w:pPr>
      <w:r>
        <w:rPr>
          <w:rFonts w:ascii="宋体" w:hAnsi="宋体" w:hint="eastAsia"/>
          <w:color w:val="000000"/>
          <w:sz w:val="24"/>
          <w:szCs w:val="20"/>
        </w:rPr>
        <w:t>识记：沈既济生平创作；鲁迅、老舍、钱钟书三位文学大家的文学思想和主要成就。</w:t>
      </w:r>
    </w:p>
    <w:p w:rsidR="0052223F" w:rsidRDefault="0052223F" w:rsidP="0052223F">
      <w:pPr>
        <w:spacing w:line="400" w:lineRule="exact"/>
        <w:rPr>
          <w:rFonts w:ascii="宋体" w:hAnsi="宋体"/>
          <w:color w:val="000000"/>
          <w:sz w:val="24"/>
          <w:szCs w:val="20"/>
        </w:rPr>
      </w:pPr>
      <w:r>
        <w:rPr>
          <w:rFonts w:ascii="宋体" w:hAnsi="宋体" w:hint="eastAsia"/>
          <w:color w:val="000000"/>
          <w:sz w:val="24"/>
          <w:szCs w:val="20"/>
        </w:rPr>
        <w:t>理解：作家透过作品对世事的看法和立场。</w:t>
      </w:r>
    </w:p>
    <w:p w:rsidR="0052223F" w:rsidRDefault="0052223F" w:rsidP="0052223F">
      <w:pPr>
        <w:spacing w:line="400" w:lineRule="exact"/>
        <w:rPr>
          <w:color w:val="404040"/>
          <w:sz w:val="28"/>
          <w:szCs w:val="28"/>
          <w:shd w:val="clear" w:color="auto" w:fill="FFFFFF"/>
        </w:rPr>
      </w:pPr>
      <w:r>
        <w:rPr>
          <w:rFonts w:ascii="宋体" w:hAnsi="宋体" w:hint="eastAsia"/>
          <w:color w:val="000000"/>
          <w:sz w:val="24"/>
          <w:szCs w:val="20"/>
        </w:rPr>
        <w:t>应用：《枕中记》创作思想和特色；课本所选鲁迅、老舍、钱钟书作品的主题和艺术手法。</w:t>
      </w:r>
    </w:p>
    <w:p w:rsidR="0052223F" w:rsidRDefault="0052223F" w:rsidP="0052223F">
      <w:pPr>
        <w:spacing w:line="400" w:lineRule="exact"/>
        <w:jc w:val="center"/>
        <w:rPr>
          <w:rFonts w:ascii="黑体" w:eastAsia="黑体" w:hAnsi="黑体" w:cs="黑体"/>
          <w:color w:val="000000"/>
          <w:sz w:val="28"/>
          <w:szCs w:val="28"/>
        </w:rPr>
      </w:pPr>
    </w:p>
    <w:p w:rsidR="0052223F" w:rsidRDefault="0052223F" w:rsidP="0052223F">
      <w:pPr>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第八章 亲和自然</w:t>
      </w:r>
    </w:p>
    <w:p w:rsidR="0052223F" w:rsidRDefault="0052223F" w:rsidP="0052223F">
      <w:pPr>
        <w:spacing w:line="400" w:lineRule="exact"/>
        <w:rPr>
          <w:rFonts w:ascii="黑体" w:eastAsia="黑体" w:hAnsi="黑体" w:cs="黑体"/>
          <w:color w:val="000000"/>
          <w:sz w:val="24"/>
          <w:szCs w:val="20"/>
        </w:rPr>
      </w:pPr>
    </w:p>
    <w:p w:rsidR="0052223F" w:rsidRDefault="0052223F" w:rsidP="0052223F">
      <w:pPr>
        <w:spacing w:line="400" w:lineRule="exact"/>
        <w:rPr>
          <w:rFonts w:ascii="宋体" w:hAnsi="宋体"/>
          <w:color w:val="000000"/>
          <w:sz w:val="24"/>
        </w:rPr>
      </w:pPr>
      <w:r>
        <w:rPr>
          <w:rFonts w:ascii="黑体" w:eastAsia="黑体" w:hAnsi="黑体" w:cs="黑体" w:hint="eastAsia"/>
          <w:color w:val="000000"/>
          <w:sz w:val="24"/>
          <w:szCs w:val="20"/>
        </w:rPr>
        <w:t>【考核目的】</w:t>
      </w:r>
      <w:r>
        <w:rPr>
          <w:rFonts w:ascii="宋体" w:hAnsi="宋体" w:hint="eastAsia"/>
          <w:color w:val="000000"/>
          <w:sz w:val="24"/>
        </w:rPr>
        <w:t>通过考核，使学生敬畏自然、走进自然</w:t>
      </w:r>
      <w:r>
        <w:rPr>
          <w:rFonts w:hint="eastAsia"/>
          <w:color w:val="000000"/>
          <w:sz w:val="24"/>
          <w:shd w:val="clear" w:color="auto" w:fill="FFFFFF"/>
        </w:rPr>
        <w:t>，思考人与自然的关系；掌握柳宗元、徐霞客、徐迟、东山魁夷等作家的创作思想和主要成就；课本中所选柳宗元、徐霞客、徐迟、东山魁夷等作家的作品的主题和艺术手法。</w:t>
      </w:r>
    </w:p>
    <w:p w:rsidR="0052223F" w:rsidRDefault="0052223F" w:rsidP="0052223F">
      <w:pPr>
        <w:spacing w:line="400" w:lineRule="exact"/>
        <w:rPr>
          <w:rFonts w:ascii="宋体" w:hAnsi="宋体"/>
          <w:color w:val="000000"/>
          <w:sz w:val="24"/>
        </w:rPr>
      </w:pPr>
      <w:r>
        <w:rPr>
          <w:rFonts w:ascii="黑体" w:eastAsia="黑体" w:hAnsi="黑体" w:cs="黑体" w:hint="eastAsia"/>
          <w:color w:val="000000"/>
          <w:sz w:val="24"/>
        </w:rPr>
        <w:t>【考核知识点】</w:t>
      </w:r>
      <w:r>
        <w:rPr>
          <w:rFonts w:hint="eastAsia"/>
          <w:color w:val="000000"/>
          <w:sz w:val="24"/>
          <w:shd w:val="clear" w:color="auto" w:fill="FFFFFF"/>
        </w:rPr>
        <w:t>柳宗元、徐霞客、徐迟、东山魁夷等作家的创作思想和主要成就；课本中所选柳宗元、徐霞客、徐迟、东山魁夷等作家的作品的主题和艺术手法。</w:t>
      </w:r>
    </w:p>
    <w:p w:rsidR="0052223F" w:rsidRDefault="0052223F" w:rsidP="0052223F">
      <w:pPr>
        <w:spacing w:line="400" w:lineRule="exact"/>
        <w:rPr>
          <w:rFonts w:ascii="黑体" w:eastAsia="黑体" w:hAnsi="黑体" w:cs="黑体"/>
          <w:color w:val="000000"/>
          <w:sz w:val="24"/>
        </w:rPr>
      </w:pPr>
      <w:r>
        <w:rPr>
          <w:rFonts w:ascii="黑体" w:eastAsia="黑体" w:hAnsi="黑体" w:cs="黑体" w:hint="eastAsia"/>
          <w:color w:val="000000"/>
          <w:sz w:val="24"/>
        </w:rPr>
        <w:t>【考核要求】</w:t>
      </w:r>
    </w:p>
    <w:p w:rsidR="0052223F" w:rsidRDefault="0052223F" w:rsidP="0052223F">
      <w:pPr>
        <w:spacing w:line="400" w:lineRule="exact"/>
        <w:rPr>
          <w:rFonts w:ascii="宋体" w:hAnsi="宋体"/>
          <w:color w:val="000000"/>
          <w:sz w:val="24"/>
        </w:rPr>
      </w:pPr>
      <w:r>
        <w:rPr>
          <w:rFonts w:ascii="宋体" w:hAnsi="宋体" w:hint="eastAsia"/>
          <w:color w:val="000000"/>
          <w:sz w:val="24"/>
        </w:rPr>
        <w:t>识记：</w:t>
      </w:r>
      <w:r>
        <w:rPr>
          <w:rFonts w:hint="eastAsia"/>
          <w:color w:val="000000"/>
          <w:sz w:val="24"/>
          <w:shd w:val="clear" w:color="auto" w:fill="FFFFFF"/>
        </w:rPr>
        <w:t>柳宗元、徐霞客、徐迟、东山魁夷等作家的创作思想和主要成就</w:t>
      </w:r>
      <w:r>
        <w:rPr>
          <w:rFonts w:ascii="宋体" w:hAnsi="宋体" w:hint="eastAsia"/>
          <w:color w:val="000000"/>
          <w:sz w:val="24"/>
        </w:rPr>
        <w:t>。</w:t>
      </w:r>
    </w:p>
    <w:p w:rsidR="0052223F" w:rsidRDefault="0052223F" w:rsidP="0052223F">
      <w:pPr>
        <w:spacing w:line="400" w:lineRule="exact"/>
        <w:rPr>
          <w:rFonts w:ascii="宋体" w:hAnsi="宋体"/>
          <w:color w:val="000000"/>
          <w:sz w:val="24"/>
        </w:rPr>
      </w:pPr>
      <w:r>
        <w:rPr>
          <w:rFonts w:ascii="宋体" w:hAnsi="宋体" w:hint="eastAsia"/>
          <w:color w:val="000000"/>
          <w:sz w:val="24"/>
        </w:rPr>
        <w:t>理解：</w:t>
      </w:r>
      <w:r>
        <w:rPr>
          <w:rFonts w:hint="eastAsia"/>
          <w:color w:val="000000"/>
          <w:sz w:val="24"/>
          <w:shd w:val="clear" w:color="auto" w:fill="FFFFFF"/>
        </w:rPr>
        <w:t>人与自然的关系。</w:t>
      </w:r>
    </w:p>
    <w:p w:rsidR="0052223F" w:rsidRDefault="0052223F" w:rsidP="0052223F">
      <w:pPr>
        <w:spacing w:line="400" w:lineRule="exact"/>
        <w:rPr>
          <w:rFonts w:ascii="宋体" w:hAnsi="宋体"/>
          <w:color w:val="000000"/>
          <w:sz w:val="24"/>
        </w:rPr>
      </w:pPr>
      <w:r>
        <w:rPr>
          <w:rFonts w:ascii="宋体" w:hAnsi="宋体" w:hint="eastAsia"/>
          <w:color w:val="000000"/>
          <w:sz w:val="24"/>
        </w:rPr>
        <w:t>应用：</w:t>
      </w:r>
      <w:r>
        <w:rPr>
          <w:rFonts w:hint="eastAsia"/>
          <w:color w:val="000000"/>
          <w:sz w:val="24"/>
          <w:shd w:val="clear" w:color="auto" w:fill="FFFFFF"/>
        </w:rPr>
        <w:t>课本中所选柳宗元、徐霞客、徐迟、东山魁夷等作家的作品的主题和艺术手法。</w:t>
      </w:r>
    </w:p>
    <w:p w:rsidR="0052223F" w:rsidRPr="00E006C1" w:rsidRDefault="0052223F" w:rsidP="0052223F">
      <w:pPr>
        <w:spacing w:line="400" w:lineRule="exact"/>
        <w:rPr>
          <w:rFonts w:ascii="宋体" w:hAnsi="宋体"/>
          <w:color w:val="000000"/>
          <w:sz w:val="24"/>
        </w:rPr>
      </w:pPr>
    </w:p>
    <w:p w:rsidR="0052223F" w:rsidRDefault="0052223F" w:rsidP="0052223F">
      <w:pPr>
        <w:spacing w:line="400" w:lineRule="exact"/>
        <w:rPr>
          <w:rFonts w:ascii="黑体" w:eastAsia="黑体" w:hAnsi="黑体" w:cs="黑体"/>
          <w:color w:val="000000"/>
          <w:sz w:val="24"/>
        </w:rPr>
      </w:pPr>
    </w:p>
    <w:p w:rsidR="0052223F" w:rsidRDefault="0052223F" w:rsidP="0052223F">
      <w:pPr>
        <w:spacing w:line="400" w:lineRule="exact"/>
        <w:jc w:val="center"/>
        <w:rPr>
          <w:color w:val="666666"/>
          <w:sz w:val="28"/>
          <w:szCs w:val="28"/>
        </w:rPr>
      </w:pPr>
      <w:r>
        <w:rPr>
          <w:rFonts w:ascii="黑体" w:eastAsia="黑体" w:hAnsi="黑体" w:cs="黑体" w:hint="eastAsia"/>
          <w:color w:val="000000"/>
          <w:sz w:val="28"/>
          <w:szCs w:val="28"/>
        </w:rPr>
        <w:t>第九章  关爱生命</w:t>
      </w:r>
      <w:r>
        <w:rPr>
          <w:rFonts w:ascii="黑体" w:eastAsia="黑体" w:hAnsi="黑体" w:cs="黑体" w:hint="eastAsia"/>
          <w:color w:val="000000"/>
          <w:sz w:val="28"/>
          <w:szCs w:val="28"/>
        </w:rPr>
        <w:br/>
      </w:r>
    </w:p>
    <w:p w:rsidR="0052223F" w:rsidRDefault="0052223F" w:rsidP="0052223F">
      <w:pPr>
        <w:spacing w:line="400" w:lineRule="exact"/>
        <w:rPr>
          <w:color w:val="000000"/>
          <w:sz w:val="24"/>
        </w:rPr>
      </w:pPr>
      <w:r>
        <w:rPr>
          <w:rFonts w:ascii="黑体" w:eastAsia="黑体" w:hAnsi="黑体" w:cs="黑体" w:hint="eastAsia"/>
          <w:color w:val="000000"/>
          <w:sz w:val="24"/>
          <w:szCs w:val="20"/>
        </w:rPr>
        <w:t>【考核目的】</w:t>
      </w:r>
      <w:r>
        <w:rPr>
          <w:rFonts w:ascii="宋体" w:hAnsi="宋体" w:hint="eastAsia"/>
          <w:color w:val="000000"/>
          <w:sz w:val="24"/>
        </w:rPr>
        <w:t>通过考核，使学生关爱生命、珍爱生命</w:t>
      </w:r>
      <w:r>
        <w:rPr>
          <w:rFonts w:hint="eastAsia"/>
          <w:color w:val="000000"/>
          <w:sz w:val="24"/>
        </w:rPr>
        <w:t>；掌握巴金、史铁生、迟子建和欧亨利的创作思想和文学成就；课本中所选巴金、史铁生、迟子建和欧亨利作品的主题和特色。</w:t>
      </w:r>
    </w:p>
    <w:p w:rsidR="0052223F" w:rsidRPr="007D7D41" w:rsidRDefault="0052223F" w:rsidP="0052223F">
      <w:pPr>
        <w:spacing w:line="400" w:lineRule="exact"/>
        <w:rPr>
          <w:color w:val="000000"/>
          <w:sz w:val="24"/>
        </w:rPr>
      </w:pPr>
      <w:r>
        <w:rPr>
          <w:rFonts w:ascii="黑体" w:eastAsia="黑体" w:hAnsi="黑体" w:cs="黑体" w:hint="eastAsia"/>
          <w:color w:val="000000"/>
          <w:sz w:val="24"/>
        </w:rPr>
        <w:t>【考核知识点】</w:t>
      </w:r>
      <w:r>
        <w:rPr>
          <w:rFonts w:hint="eastAsia"/>
          <w:color w:val="000000"/>
          <w:sz w:val="24"/>
        </w:rPr>
        <w:t>巴金、史铁生、迟子建和欧亨利的创作思想和文学成就；课本中所选篇目的主题和特色。</w:t>
      </w:r>
    </w:p>
    <w:p w:rsidR="0052223F" w:rsidRDefault="0052223F" w:rsidP="0052223F">
      <w:pPr>
        <w:spacing w:line="400" w:lineRule="exact"/>
        <w:rPr>
          <w:rFonts w:ascii="黑体" w:eastAsia="黑体" w:hAnsi="黑体" w:cs="黑体"/>
          <w:color w:val="000000"/>
          <w:sz w:val="24"/>
        </w:rPr>
      </w:pPr>
      <w:r>
        <w:rPr>
          <w:rFonts w:ascii="黑体" w:eastAsia="黑体" w:hAnsi="黑体" w:cs="黑体" w:hint="eastAsia"/>
          <w:color w:val="000000"/>
          <w:sz w:val="24"/>
        </w:rPr>
        <w:t>【考核要求】</w:t>
      </w:r>
    </w:p>
    <w:p w:rsidR="0052223F" w:rsidRDefault="0052223F" w:rsidP="0052223F">
      <w:pPr>
        <w:spacing w:line="400" w:lineRule="exact"/>
        <w:rPr>
          <w:rFonts w:ascii="宋体" w:hAnsi="宋体"/>
          <w:color w:val="000000"/>
          <w:sz w:val="24"/>
        </w:rPr>
      </w:pPr>
      <w:r>
        <w:rPr>
          <w:rFonts w:ascii="宋体" w:hAnsi="宋体" w:hint="eastAsia"/>
          <w:color w:val="000000"/>
          <w:sz w:val="24"/>
        </w:rPr>
        <w:t>识记：</w:t>
      </w:r>
      <w:r>
        <w:rPr>
          <w:rFonts w:hint="eastAsia"/>
          <w:color w:val="000000"/>
          <w:sz w:val="24"/>
        </w:rPr>
        <w:t>巴金、史铁生、迟子建和欧亨利的创作思想和文学成就。</w:t>
      </w:r>
    </w:p>
    <w:p w:rsidR="0052223F" w:rsidRDefault="0052223F" w:rsidP="0052223F">
      <w:pPr>
        <w:spacing w:line="400" w:lineRule="exact"/>
        <w:rPr>
          <w:color w:val="000000"/>
          <w:sz w:val="24"/>
        </w:rPr>
      </w:pPr>
      <w:r>
        <w:rPr>
          <w:rFonts w:ascii="宋体" w:hAnsi="宋体" w:hint="eastAsia"/>
          <w:color w:val="000000"/>
          <w:sz w:val="24"/>
        </w:rPr>
        <w:t>理解：</w:t>
      </w:r>
      <w:r>
        <w:rPr>
          <w:rFonts w:hint="eastAsia"/>
          <w:color w:val="000000"/>
          <w:sz w:val="24"/>
        </w:rPr>
        <w:t>巴金、史铁生、迟子建和欧亨利等作家对生命的理解和审视。</w:t>
      </w:r>
    </w:p>
    <w:p w:rsidR="0052223F" w:rsidRDefault="0052223F" w:rsidP="0052223F">
      <w:pPr>
        <w:spacing w:line="400" w:lineRule="exact"/>
        <w:rPr>
          <w:color w:val="000000"/>
          <w:sz w:val="24"/>
        </w:rPr>
      </w:pPr>
      <w:r>
        <w:rPr>
          <w:rFonts w:ascii="宋体" w:hAnsi="宋体" w:hint="eastAsia"/>
          <w:color w:val="000000"/>
          <w:sz w:val="24"/>
        </w:rPr>
        <w:t>应用：</w:t>
      </w:r>
      <w:r>
        <w:rPr>
          <w:rFonts w:hint="eastAsia"/>
          <w:color w:val="000000"/>
          <w:sz w:val="24"/>
        </w:rPr>
        <w:t>课本中所选巴金、史铁生、迟子建和欧亨利作品的主题和特色。</w:t>
      </w:r>
    </w:p>
    <w:p w:rsidR="0052223F" w:rsidRDefault="0052223F" w:rsidP="0052223F">
      <w:pPr>
        <w:spacing w:line="400" w:lineRule="exact"/>
        <w:rPr>
          <w:color w:val="000000"/>
          <w:sz w:val="24"/>
          <w:shd w:val="clear" w:color="auto" w:fill="FFFFFF"/>
        </w:rPr>
      </w:pPr>
    </w:p>
    <w:p w:rsidR="0052223F" w:rsidRDefault="0052223F" w:rsidP="0052223F">
      <w:pPr>
        <w:spacing w:line="400" w:lineRule="exact"/>
        <w:jc w:val="center"/>
        <w:rPr>
          <w:color w:val="666666"/>
          <w:sz w:val="28"/>
          <w:szCs w:val="28"/>
        </w:rPr>
      </w:pPr>
      <w:r>
        <w:rPr>
          <w:rFonts w:ascii="黑体" w:eastAsia="黑体" w:hAnsi="黑体" w:cs="黑体" w:hint="eastAsia"/>
          <w:color w:val="000000"/>
          <w:sz w:val="28"/>
          <w:szCs w:val="28"/>
        </w:rPr>
        <w:t>第十章  浩然正气</w:t>
      </w:r>
      <w:r>
        <w:rPr>
          <w:rFonts w:ascii="黑体" w:eastAsia="黑体" w:hAnsi="黑体" w:cs="黑体" w:hint="eastAsia"/>
          <w:color w:val="000000"/>
          <w:sz w:val="28"/>
          <w:szCs w:val="28"/>
        </w:rPr>
        <w:br/>
      </w:r>
    </w:p>
    <w:p w:rsidR="0052223F" w:rsidRDefault="0052223F" w:rsidP="0052223F">
      <w:pPr>
        <w:spacing w:line="400" w:lineRule="exact"/>
        <w:rPr>
          <w:color w:val="000000"/>
          <w:sz w:val="24"/>
          <w:shd w:val="clear" w:color="auto" w:fill="FFFFFF"/>
        </w:rPr>
      </w:pPr>
      <w:r>
        <w:rPr>
          <w:rFonts w:ascii="黑体" w:eastAsia="黑体" w:hAnsi="黑体" w:cs="黑体" w:hint="eastAsia"/>
          <w:color w:val="000000"/>
          <w:sz w:val="24"/>
          <w:szCs w:val="20"/>
        </w:rPr>
        <w:t>【考核目的】</w:t>
      </w:r>
      <w:r>
        <w:rPr>
          <w:rFonts w:ascii="宋体" w:hAnsi="宋体" w:hint="eastAsia"/>
          <w:color w:val="000000"/>
          <w:sz w:val="24"/>
        </w:rPr>
        <w:t>通过考核，使学生了解</w:t>
      </w:r>
      <w:r>
        <w:rPr>
          <w:rFonts w:hint="eastAsia"/>
          <w:color w:val="000000"/>
          <w:sz w:val="24"/>
          <w:shd w:val="clear" w:color="auto" w:fill="FFFFFF"/>
        </w:rPr>
        <w:t>正气和气节；掌握韩愈、柳宗元、全祖望等作家的文学思想和主要成就；理解课本中所选韩愈、柳宗元、全祖望等作家作品的主题和艺术特色。</w:t>
      </w:r>
      <w:r>
        <w:rPr>
          <w:color w:val="000000"/>
          <w:sz w:val="24"/>
        </w:rPr>
        <w:br/>
      </w:r>
      <w:r>
        <w:rPr>
          <w:rFonts w:ascii="黑体" w:eastAsia="黑体" w:hAnsi="黑体" w:cs="黑体" w:hint="eastAsia"/>
          <w:color w:val="000000"/>
          <w:sz w:val="24"/>
        </w:rPr>
        <w:t>【考核知识点】</w:t>
      </w:r>
      <w:r>
        <w:rPr>
          <w:rFonts w:hint="eastAsia"/>
          <w:color w:val="000000"/>
          <w:sz w:val="24"/>
          <w:shd w:val="clear" w:color="auto" w:fill="FFFFFF"/>
        </w:rPr>
        <w:t>韩愈、柳宗元、全祖望等作家的文学思想和主要成就；课本中所选韩愈、柳宗元、全祖望等作家作品的主题和艺术特色。</w:t>
      </w:r>
    </w:p>
    <w:p w:rsidR="0052223F" w:rsidRDefault="0052223F" w:rsidP="0052223F">
      <w:pPr>
        <w:spacing w:line="400" w:lineRule="exact"/>
        <w:rPr>
          <w:rFonts w:ascii="黑体" w:eastAsia="黑体" w:hAnsi="黑体" w:cs="黑体"/>
          <w:color w:val="000000"/>
          <w:sz w:val="24"/>
        </w:rPr>
      </w:pPr>
      <w:r>
        <w:rPr>
          <w:rFonts w:ascii="黑体" w:eastAsia="黑体" w:hAnsi="黑体" w:cs="黑体" w:hint="eastAsia"/>
          <w:color w:val="000000"/>
          <w:sz w:val="24"/>
        </w:rPr>
        <w:t>【考核要求】</w:t>
      </w:r>
    </w:p>
    <w:p w:rsidR="0052223F" w:rsidRDefault="0052223F" w:rsidP="0052223F">
      <w:pPr>
        <w:spacing w:line="400" w:lineRule="exact"/>
        <w:rPr>
          <w:rFonts w:ascii="宋体" w:hAnsi="宋体"/>
          <w:color w:val="000000"/>
          <w:sz w:val="24"/>
        </w:rPr>
      </w:pPr>
      <w:r>
        <w:rPr>
          <w:rFonts w:ascii="宋体" w:hAnsi="宋体" w:hint="eastAsia"/>
          <w:color w:val="000000"/>
          <w:sz w:val="24"/>
        </w:rPr>
        <w:t>识记：</w:t>
      </w:r>
      <w:r>
        <w:rPr>
          <w:rFonts w:hint="eastAsia"/>
          <w:color w:val="000000"/>
          <w:sz w:val="24"/>
          <w:shd w:val="clear" w:color="auto" w:fill="FFFFFF"/>
        </w:rPr>
        <w:t>韩愈、柳宗元、全祖望等作家的文学思想和主要成就。</w:t>
      </w:r>
    </w:p>
    <w:p w:rsidR="0052223F" w:rsidRDefault="0052223F" w:rsidP="0052223F">
      <w:pPr>
        <w:spacing w:line="400" w:lineRule="exact"/>
        <w:rPr>
          <w:rFonts w:ascii="宋体" w:hAnsi="宋体"/>
          <w:color w:val="000000"/>
          <w:sz w:val="24"/>
        </w:rPr>
      </w:pPr>
      <w:r>
        <w:rPr>
          <w:rFonts w:ascii="宋体" w:hAnsi="宋体" w:hint="eastAsia"/>
          <w:color w:val="000000"/>
          <w:sz w:val="24"/>
        </w:rPr>
        <w:t>理解：</w:t>
      </w:r>
      <w:r>
        <w:rPr>
          <w:rFonts w:hint="eastAsia"/>
          <w:color w:val="000000"/>
          <w:sz w:val="24"/>
          <w:shd w:val="clear" w:color="auto" w:fill="FFFFFF"/>
        </w:rPr>
        <w:t>作品中体现出的民族气节和凛然正气。</w:t>
      </w:r>
    </w:p>
    <w:p w:rsidR="0052223F" w:rsidRDefault="0052223F" w:rsidP="0052223F">
      <w:pPr>
        <w:spacing w:line="400" w:lineRule="exact"/>
        <w:rPr>
          <w:color w:val="000000"/>
          <w:sz w:val="24"/>
          <w:shd w:val="clear" w:color="auto" w:fill="FFFFFF"/>
        </w:rPr>
      </w:pPr>
      <w:r>
        <w:rPr>
          <w:rFonts w:ascii="宋体" w:hAnsi="宋体" w:hint="eastAsia"/>
          <w:color w:val="000000"/>
          <w:sz w:val="24"/>
        </w:rPr>
        <w:lastRenderedPageBreak/>
        <w:t>应用：</w:t>
      </w:r>
      <w:r>
        <w:rPr>
          <w:rFonts w:hint="eastAsia"/>
          <w:color w:val="000000"/>
          <w:sz w:val="24"/>
          <w:shd w:val="clear" w:color="auto" w:fill="FFFFFF"/>
        </w:rPr>
        <w:t>课本中所选韩愈、柳宗元、全祖望等作家作品的主题和艺术特色。</w:t>
      </w:r>
      <w:r>
        <w:rPr>
          <w:color w:val="000000"/>
          <w:sz w:val="24"/>
        </w:rPr>
        <w:br/>
      </w:r>
    </w:p>
    <w:p w:rsidR="0052223F" w:rsidRPr="00ED5AE7" w:rsidRDefault="0052223F" w:rsidP="0052223F">
      <w:pPr>
        <w:spacing w:line="400" w:lineRule="exact"/>
        <w:rPr>
          <w:color w:val="000000"/>
          <w:sz w:val="24"/>
          <w:shd w:val="clear" w:color="auto" w:fill="FFFFFF"/>
        </w:rPr>
      </w:pPr>
    </w:p>
    <w:p w:rsidR="0052223F" w:rsidRDefault="0052223F" w:rsidP="0052223F">
      <w:pPr>
        <w:spacing w:line="400" w:lineRule="exact"/>
        <w:jc w:val="center"/>
        <w:rPr>
          <w:color w:val="666666"/>
          <w:sz w:val="28"/>
          <w:szCs w:val="28"/>
        </w:rPr>
      </w:pPr>
      <w:r>
        <w:rPr>
          <w:rFonts w:ascii="黑体" w:eastAsia="黑体" w:hAnsi="黑体" w:cs="黑体" w:hint="eastAsia"/>
          <w:color w:val="000000"/>
          <w:sz w:val="28"/>
          <w:szCs w:val="28"/>
        </w:rPr>
        <w:t>第十一章  冰雪肝胆</w:t>
      </w:r>
      <w:r>
        <w:rPr>
          <w:rFonts w:ascii="黑体" w:eastAsia="黑体" w:hAnsi="黑体" w:cs="黑体" w:hint="eastAsia"/>
          <w:color w:val="000000"/>
          <w:sz w:val="28"/>
          <w:szCs w:val="28"/>
        </w:rPr>
        <w:br/>
      </w:r>
    </w:p>
    <w:p w:rsidR="0052223F" w:rsidRDefault="0052223F" w:rsidP="0052223F">
      <w:pPr>
        <w:spacing w:line="400" w:lineRule="exact"/>
        <w:rPr>
          <w:rFonts w:ascii="宋体" w:hAnsi="宋体"/>
          <w:color w:val="000000"/>
          <w:sz w:val="24"/>
        </w:rPr>
      </w:pPr>
      <w:r>
        <w:rPr>
          <w:rFonts w:ascii="黑体" w:eastAsia="黑体" w:hAnsi="黑体" w:cs="黑体" w:hint="eastAsia"/>
          <w:color w:val="000000"/>
          <w:sz w:val="24"/>
          <w:szCs w:val="20"/>
        </w:rPr>
        <w:t>【考核目的】</w:t>
      </w:r>
      <w:r>
        <w:rPr>
          <w:rFonts w:ascii="宋体" w:hAnsi="宋体" w:hint="eastAsia"/>
          <w:color w:val="000000"/>
          <w:sz w:val="24"/>
        </w:rPr>
        <w:t>通过考核，使学生培养高尚的情操，顽强的意志、乐观豁达的精神；掌握张孝祥、施蛰存、汪曾祺、张洁等作家的生平及文学创作；理解所选篇目的主题和特色。</w:t>
      </w:r>
      <w:r>
        <w:rPr>
          <w:color w:val="000000"/>
          <w:sz w:val="24"/>
        </w:rPr>
        <w:br/>
      </w:r>
      <w:r>
        <w:rPr>
          <w:rFonts w:ascii="黑体" w:eastAsia="黑体" w:hAnsi="黑体" w:cs="黑体" w:hint="eastAsia"/>
          <w:color w:val="000000"/>
          <w:sz w:val="24"/>
        </w:rPr>
        <w:t>【考核知识点】</w:t>
      </w:r>
      <w:r>
        <w:rPr>
          <w:rFonts w:ascii="宋体" w:hAnsi="宋体" w:hint="eastAsia"/>
          <w:color w:val="000000"/>
          <w:sz w:val="24"/>
        </w:rPr>
        <w:t>张孝祥、施蛰存、汪曾祺、张洁等作家的生平及文学创作；课本所选张孝祥、施蛰存、汪曾祺、张洁等作家作品的主题和特色。</w:t>
      </w:r>
    </w:p>
    <w:p w:rsidR="0052223F" w:rsidRDefault="0052223F" w:rsidP="0052223F">
      <w:pPr>
        <w:spacing w:line="400" w:lineRule="exact"/>
        <w:rPr>
          <w:rFonts w:ascii="黑体" w:eastAsia="黑体" w:hAnsi="黑体" w:cs="黑体"/>
          <w:color w:val="000000"/>
          <w:sz w:val="24"/>
        </w:rPr>
      </w:pPr>
      <w:r>
        <w:rPr>
          <w:rFonts w:ascii="黑体" w:eastAsia="黑体" w:hAnsi="黑体" w:cs="黑体" w:hint="eastAsia"/>
          <w:color w:val="000000"/>
          <w:sz w:val="24"/>
        </w:rPr>
        <w:t>【考核要求】</w:t>
      </w:r>
    </w:p>
    <w:p w:rsidR="0052223F" w:rsidRDefault="0052223F" w:rsidP="0052223F">
      <w:pPr>
        <w:spacing w:line="400" w:lineRule="exact"/>
        <w:rPr>
          <w:rFonts w:ascii="宋体" w:hAnsi="宋体"/>
          <w:color w:val="000000"/>
          <w:sz w:val="24"/>
        </w:rPr>
      </w:pPr>
      <w:r>
        <w:rPr>
          <w:rFonts w:ascii="宋体" w:hAnsi="宋体" w:hint="eastAsia"/>
          <w:color w:val="000000"/>
          <w:sz w:val="24"/>
        </w:rPr>
        <w:t>识记：张孝祥、施蛰存、汪曾祺、张洁等作家的生平及文学创作。</w:t>
      </w:r>
    </w:p>
    <w:p w:rsidR="0052223F" w:rsidRDefault="0052223F" w:rsidP="0052223F">
      <w:pPr>
        <w:spacing w:line="400" w:lineRule="exact"/>
        <w:rPr>
          <w:rFonts w:ascii="宋体" w:hAnsi="宋体"/>
          <w:color w:val="000000"/>
          <w:sz w:val="24"/>
        </w:rPr>
      </w:pPr>
      <w:r>
        <w:rPr>
          <w:rFonts w:ascii="宋体" w:hAnsi="宋体" w:hint="eastAsia"/>
          <w:color w:val="000000"/>
          <w:sz w:val="24"/>
        </w:rPr>
        <w:t>理解：作品中体现出的高尚的情操，顽强的意志、乐观豁达的精神。</w:t>
      </w:r>
    </w:p>
    <w:p w:rsidR="0052223F" w:rsidRDefault="0052223F" w:rsidP="0052223F">
      <w:pPr>
        <w:spacing w:line="400" w:lineRule="exact"/>
        <w:rPr>
          <w:rFonts w:ascii="宋体" w:hAnsi="宋体"/>
          <w:color w:val="000000"/>
          <w:sz w:val="24"/>
        </w:rPr>
      </w:pPr>
      <w:r>
        <w:rPr>
          <w:rFonts w:ascii="宋体" w:hAnsi="宋体" w:hint="eastAsia"/>
          <w:color w:val="000000"/>
          <w:sz w:val="24"/>
        </w:rPr>
        <w:t>应用：课本所选张孝祥、施蛰存、汪曾祺、张洁等作家作品的主题和特色。</w:t>
      </w:r>
    </w:p>
    <w:p w:rsidR="0052223F" w:rsidRPr="00251905" w:rsidRDefault="0052223F" w:rsidP="0052223F">
      <w:pPr>
        <w:spacing w:line="400" w:lineRule="exact"/>
        <w:rPr>
          <w:rFonts w:ascii="宋体" w:hAnsi="宋体"/>
          <w:color w:val="000000"/>
          <w:sz w:val="24"/>
        </w:rPr>
      </w:pPr>
    </w:p>
    <w:p w:rsidR="0052223F" w:rsidRDefault="0052223F" w:rsidP="0052223F">
      <w:pPr>
        <w:spacing w:line="400" w:lineRule="exact"/>
        <w:rPr>
          <w:color w:val="000000"/>
          <w:sz w:val="24"/>
          <w:shd w:val="clear" w:color="auto" w:fill="FFFFFF"/>
        </w:rPr>
      </w:pPr>
    </w:p>
    <w:p w:rsidR="0052223F" w:rsidRDefault="0052223F" w:rsidP="0052223F">
      <w:pPr>
        <w:spacing w:line="400" w:lineRule="exact"/>
        <w:jc w:val="center"/>
        <w:rPr>
          <w:color w:val="666666"/>
          <w:sz w:val="28"/>
          <w:szCs w:val="28"/>
        </w:rPr>
      </w:pPr>
      <w:r>
        <w:rPr>
          <w:rFonts w:ascii="黑体" w:eastAsia="黑体" w:hAnsi="黑体" w:cs="黑体" w:hint="eastAsia"/>
          <w:color w:val="000000"/>
          <w:sz w:val="28"/>
          <w:szCs w:val="28"/>
        </w:rPr>
        <w:t>第十二章  诗意人生</w:t>
      </w:r>
      <w:r>
        <w:rPr>
          <w:rFonts w:ascii="黑体" w:eastAsia="黑体" w:hAnsi="黑体" w:cs="黑体" w:hint="eastAsia"/>
          <w:color w:val="000000"/>
          <w:sz w:val="28"/>
          <w:szCs w:val="28"/>
        </w:rPr>
        <w:br/>
      </w:r>
    </w:p>
    <w:p w:rsidR="0052223F" w:rsidRDefault="0052223F" w:rsidP="0052223F">
      <w:pPr>
        <w:spacing w:line="400" w:lineRule="exact"/>
        <w:rPr>
          <w:rFonts w:ascii="宋体" w:hAnsi="宋体"/>
          <w:color w:val="000000"/>
          <w:sz w:val="24"/>
        </w:rPr>
      </w:pPr>
      <w:r>
        <w:rPr>
          <w:rFonts w:ascii="黑体" w:eastAsia="黑体" w:hAnsi="黑体" w:cs="黑体" w:hint="eastAsia"/>
          <w:color w:val="000000"/>
          <w:sz w:val="24"/>
          <w:szCs w:val="20"/>
        </w:rPr>
        <w:t>【考核目的】</w:t>
      </w:r>
      <w:r>
        <w:rPr>
          <w:rFonts w:ascii="宋体" w:hAnsi="宋体" w:hint="eastAsia"/>
          <w:color w:val="000000"/>
          <w:sz w:val="24"/>
        </w:rPr>
        <w:t>通过考核，使学生了解</w:t>
      </w:r>
      <w:r>
        <w:rPr>
          <w:rFonts w:hint="eastAsia"/>
          <w:color w:val="000000"/>
          <w:sz w:val="24"/>
          <w:shd w:val="clear" w:color="auto" w:fill="FFFFFF"/>
        </w:rPr>
        <w:t>作家的人生态度和生活态度；掌握陶渊明、苏轼、朱光潜等作家的文学思想和成就；理解课本中所选陶渊明、苏轼、朱光潜作品的主题和特色。</w:t>
      </w:r>
      <w:r>
        <w:rPr>
          <w:color w:val="000000"/>
          <w:sz w:val="24"/>
        </w:rPr>
        <w:br/>
      </w:r>
      <w:r>
        <w:rPr>
          <w:rFonts w:ascii="黑体" w:eastAsia="黑体" w:hAnsi="黑体" w:cs="黑体" w:hint="eastAsia"/>
          <w:color w:val="000000"/>
          <w:sz w:val="24"/>
        </w:rPr>
        <w:t>【考核知识点】</w:t>
      </w:r>
      <w:r>
        <w:rPr>
          <w:rFonts w:hint="eastAsia"/>
          <w:color w:val="000000"/>
          <w:sz w:val="24"/>
          <w:shd w:val="clear" w:color="auto" w:fill="FFFFFF"/>
        </w:rPr>
        <w:t>陶渊明、苏轼、朱光潜等作家的文学思想和成就；课本中所选作品的主题和特色。</w:t>
      </w:r>
    </w:p>
    <w:p w:rsidR="0052223F" w:rsidRDefault="0052223F" w:rsidP="0052223F">
      <w:pPr>
        <w:spacing w:line="400" w:lineRule="exact"/>
        <w:rPr>
          <w:rFonts w:ascii="黑体" w:eastAsia="黑体" w:hAnsi="黑体" w:cs="黑体"/>
          <w:color w:val="000000"/>
          <w:sz w:val="24"/>
        </w:rPr>
      </w:pPr>
      <w:r>
        <w:rPr>
          <w:rFonts w:ascii="黑体" w:eastAsia="黑体" w:hAnsi="黑体" w:cs="黑体" w:hint="eastAsia"/>
          <w:color w:val="000000"/>
          <w:sz w:val="24"/>
        </w:rPr>
        <w:t>【考核要求】</w:t>
      </w:r>
    </w:p>
    <w:p w:rsidR="0052223F" w:rsidRDefault="0052223F" w:rsidP="0052223F">
      <w:pPr>
        <w:spacing w:line="400" w:lineRule="exact"/>
        <w:rPr>
          <w:rFonts w:ascii="宋体" w:hAnsi="宋体"/>
          <w:color w:val="000000"/>
          <w:sz w:val="24"/>
        </w:rPr>
      </w:pPr>
      <w:r>
        <w:rPr>
          <w:rFonts w:ascii="宋体" w:hAnsi="宋体" w:hint="eastAsia"/>
          <w:color w:val="000000"/>
          <w:sz w:val="24"/>
        </w:rPr>
        <w:t>识记：</w:t>
      </w:r>
      <w:r>
        <w:rPr>
          <w:rFonts w:hint="eastAsia"/>
          <w:color w:val="000000"/>
          <w:sz w:val="24"/>
          <w:shd w:val="clear" w:color="auto" w:fill="FFFFFF"/>
        </w:rPr>
        <w:t>陶渊明、苏轼、朱光潜等作家的文学思想和成就。</w:t>
      </w:r>
    </w:p>
    <w:p w:rsidR="0052223F" w:rsidRDefault="0052223F" w:rsidP="0052223F">
      <w:pPr>
        <w:spacing w:line="400" w:lineRule="exact"/>
        <w:rPr>
          <w:rFonts w:ascii="宋体" w:hAnsi="宋体"/>
          <w:color w:val="000000"/>
          <w:sz w:val="24"/>
        </w:rPr>
      </w:pPr>
      <w:r>
        <w:rPr>
          <w:rFonts w:ascii="宋体" w:hAnsi="宋体" w:hint="eastAsia"/>
          <w:color w:val="000000"/>
          <w:sz w:val="24"/>
        </w:rPr>
        <w:t>理解：</w:t>
      </w:r>
      <w:r>
        <w:rPr>
          <w:rFonts w:hint="eastAsia"/>
          <w:color w:val="000000"/>
          <w:sz w:val="24"/>
          <w:shd w:val="clear" w:color="auto" w:fill="FFFFFF"/>
        </w:rPr>
        <w:t>作家的人生态度和生活态度。</w:t>
      </w:r>
    </w:p>
    <w:p w:rsidR="0052223F" w:rsidRDefault="0052223F" w:rsidP="0052223F">
      <w:pPr>
        <w:spacing w:line="400" w:lineRule="exact"/>
        <w:rPr>
          <w:color w:val="000000"/>
          <w:sz w:val="24"/>
          <w:shd w:val="clear" w:color="auto" w:fill="FFFFFF"/>
        </w:rPr>
      </w:pPr>
      <w:r>
        <w:rPr>
          <w:rFonts w:ascii="宋体" w:hAnsi="宋体" w:hint="eastAsia"/>
          <w:color w:val="000000"/>
          <w:sz w:val="24"/>
        </w:rPr>
        <w:t>应用：</w:t>
      </w:r>
      <w:r>
        <w:rPr>
          <w:rFonts w:hint="eastAsia"/>
          <w:color w:val="000000"/>
          <w:sz w:val="24"/>
          <w:shd w:val="clear" w:color="auto" w:fill="FFFFFF"/>
        </w:rPr>
        <w:t>理解课本中所选陶渊明、苏轼、朱光潜作品的主题和特色。</w:t>
      </w:r>
      <w:r>
        <w:rPr>
          <w:color w:val="000000"/>
          <w:sz w:val="24"/>
        </w:rPr>
        <w:br/>
      </w:r>
    </w:p>
    <w:p w:rsidR="0052223F" w:rsidRDefault="0052223F" w:rsidP="0052223F">
      <w:pPr>
        <w:spacing w:line="400" w:lineRule="exact"/>
        <w:rPr>
          <w:color w:val="000000"/>
          <w:sz w:val="24"/>
          <w:shd w:val="clear" w:color="auto" w:fill="FFFFFF"/>
        </w:rPr>
      </w:pPr>
    </w:p>
    <w:p w:rsidR="0052223F" w:rsidRDefault="0052223F" w:rsidP="0052223F">
      <w:pPr>
        <w:spacing w:line="400" w:lineRule="exact"/>
        <w:rPr>
          <w:rFonts w:ascii="黑体" w:eastAsia="黑体" w:hAnsi="宋体"/>
          <w:color w:val="000000"/>
          <w:sz w:val="30"/>
          <w:szCs w:val="30"/>
        </w:rPr>
      </w:pPr>
      <w:r>
        <w:rPr>
          <w:rFonts w:ascii="黑体" w:eastAsia="黑体" w:hAnsi="宋体" w:hint="eastAsia"/>
          <w:color w:val="000000"/>
          <w:sz w:val="30"/>
          <w:szCs w:val="30"/>
        </w:rPr>
        <w:t>六、参考资料</w:t>
      </w:r>
    </w:p>
    <w:p w:rsidR="0052223F" w:rsidRPr="00DB6A16" w:rsidRDefault="0052223F" w:rsidP="0052223F">
      <w:pPr>
        <w:overflowPunct w:val="0"/>
        <w:adjustRightInd w:val="0"/>
        <w:snapToGrid w:val="0"/>
        <w:spacing w:line="320" w:lineRule="exact"/>
        <w:ind w:firstLineChars="200" w:firstLine="480"/>
        <w:rPr>
          <w:rFonts w:ascii="Arial" w:hAnsi="Arial" w:cs="Arial"/>
          <w:color w:val="000000"/>
          <w:kern w:val="0"/>
          <w:sz w:val="24"/>
        </w:rPr>
      </w:pPr>
      <w:r>
        <w:rPr>
          <w:rFonts w:ascii="Arial" w:hAnsi="Arial" w:cs="Arial" w:hint="eastAsia"/>
          <w:color w:val="000000"/>
          <w:kern w:val="0"/>
          <w:sz w:val="24"/>
        </w:rPr>
        <w:t>徐中玉、齐森华</w:t>
      </w:r>
      <w:r>
        <w:rPr>
          <w:rFonts w:ascii="Arial" w:hAnsi="Arial" w:cs="Arial"/>
          <w:color w:val="000000"/>
          <w:kern w:val="0"/>
          <w:sz w:val="24"/>
        </w:rPr>
        <w:t>主编</w:t>
      </w:r>
      <w:r>
        <w:rPr>
          <w:rFonts w:ascii="Arial" w:hAnsi="Arial" w:cs="Arial" w:hint="eastAsia"/>
          <w:color w:val="000000"/>
          <w:kern w:val="0"/>
          <w:sz w:val="24"/>
        </w:rPr>
        <w:t>.</w:t>
      </w:r>
      <w:r>
        <w:rPr>
          <w:rFonts w:ascii="Arial" w:hAnsi="Arial" w:cs="Arial" w:hint="eastAsia"/>
          <w:color w:val="000000"/>
          <w:kern w:val="0"/>
          <w:sz w:val="24"/>
        </w:rPr>
        <w:t>大学语文</w:t>
      </w:r>
      <w:r>
        <w:rPr>
          <w:rFonts w:ascii="Arial" w:hAnsi="Arial" w:cs="Arial"/>
          <w:color w:val="000000"/>
          <w:kern w:val="0"/>
          <w:sz w:val="24"/>
        </w:rPr>
        <w:t>(</w:t>
      </w:r>
      <w:r>
        <w:rPr>
          <w:rFonts w:ascii="Arial" w:hAnsi="Arial" w:cs="Arial"/>
          <w:color w:val="000000"/>
          <w:kern w:val="0"/>
          <w:sz w:val="24"/>
        </w:rPr>
        <w:t>第</w:t>
      </w:r>
      <w:r>
        <w:rPr>
          <w:rFonts w:ascii="Arial" w:hAnsi="Arial" w:cs="Arial" w:hint="eastAsia"/>
          <w:color w:val="000000"/>
          <w:kern w:val="0"/>
          <w:sz w:val="24"/>
        </w:rPr>
        <w:t>十</w:t>
      </w:r>
      <w:r>
        <w:rPr>
          <w:rFonts w:ascii="Arial" w:hAnsi="Arial" w:cs="Arial"/>
          <w:color w:val="000000"/>
          <w:kern w:val="0"/>
          <w:sz w:val="24"/>
        </w:rPr>
        <w:t>版</w:t>
      </w:r>
      <w:r>
        <w:rPr>
          <w:rFonts w:ascii="Arial" w:hAnsi="Arial" w:cs="Arial"/>
          <w:color w:val="000000"/>
          <w:kern w:val="0"/>
          <w:sz w:val="24"/>
        </w:rPr>
        <w:t xml:space="preserve">) </w:t>
      </w:r>
      <w:r>
        <w:rPr>
          <w:rFonts w:ascii="Arial" w:hAnsi="Arial" w:cs="Arial" w:hint="eastAsia"/>
          <w:color w:val="000000"/>
          <w:kern w:val="0"/>
          <w:sz w:val="24"/>
        </w:rPr>
        <w:t>.</w:t>
      </w:r>
      <w:r>
        <w:rPr>
          <w:rFonts w:ascii="Arial" w:hAnsi="Arial" w:cs="Arial" w:hint="eastAsia"/>
          <w:color w:val="000000"/>
          <w:kern w:val="0"/>
          <w:sz w:val="24"/>
        </w:rPr>
        <w:t>上海：华东师范大学出版社，</w:t>
      </w:r>
      <w:r>
        <w:rPr>
          <w:rFonts w:ascii="Arial" w:hAnsi="Arial" w:cs="Arial" w:hint="eastAsia"/>
          <w:color w:val="000000"/>
          <w:kern w:val="0"/>
          <w:sz w:val="24"/>
        </w:rPr>
        <w:t>2013</w:t>
      </w:r>
      <w:r>
        <w:rPr>
          <w:rFonts w:ascii="Arial" w:hAnsi="Arial" w:cs="Arial" w:hint="eastAsia"/>
          <w:color w:val="000000"/>
          <w:kern w:val="0"/>
          <w:sz w:val="24"/>
        </w:rPr>
        <w:t>年第十版（书号</w:t>
      </w:r>
      <w:r>
        <w:rPr>
          <w:sz w:val="24"/>
        </w:rPr>
        <w:t>ISBN</w:t>
      </w:r>
      <w:r>
        <w:rPr>
          <w:rFonts w:hint="eastAsia"/>
          <w:sz w:val="24"/>
        </w:rPr>
        <w:t>：</w:t>
      </w:r>
      <w:r w:rsidRPr="002B790E">
        <w:rPr>
          <w:rFonts w:ascii="Arial" w:hAnsi="Arial" w:cs="Arial"/>
          <w:color w:val="000000"/>
          <w:kern w:val="0"/>
          <w:sz w:val="24"/>
        </w:rPr>
        <w:t>9787567503410</w:t>
      </w:r>
      <w:r>
        <w:rPr>
          <w:rFonts w:hint="eastAsia"/>
          <w:sz w:val="24"/>
        </w:rPr>
        <w:t>）</w:t>
      </w:r>
      <w:r>
        <w:rPr>
          <w:rFonts w:ascii="Arial" w:hAnsi="Arial" w:cs="Arial" w:hint="eastAsia"/>
          <w:color w:val="000000"/>
          <w:kern w:val="0"/>
          <w:sz w:val="24"/>
        </w:rPr>
        <w:t>。</w:t>
      </w:r>
    </w:p>
    <w:p w:rsidR="0052223F" w:rsidRDefault="0052223F">
      <w:pPr>
        <w:widowControl/>
        <w:jc w:val="left"/>
        <w:rPr>
          <w:rFonts w:ascii="宋体" w:hAnsi="宋体"/>
          <w:b/>
          <w:bCs/>
          <w:sz w:val="24"/>
        </w:rPr>
      </w:pPr>
      <w:r>
        <w:rPr>
          <w:rFonts w:ascii="宋体" w:hAnsi="宋体"/>
          <w:b/>
          <w:bCs/>
        </w:rPr>
        <w:br w:type="page"/>
      </w:r>
    </w:p>
    <w:p w:rsidR="0052223F" w:rsidRDefault="0052223F" w:rsidP="0052223F">
      <w:pPr>
        <w:ind w:firstLineChars="450" w:firstLine="1446"/>
        <w:rPr>
          <w:b/>
          <w:bCs/>
          <w:sz w:val="32"/>
          <w:szCs w:val="32"/>
        </w:rPr>
      </w:pPr>
      <w:r>
        <w:rPr>
          <w:rFonts w:hint="eastAsia"/>
          <w:b/>
          <w:bCs/>
          <w:sz w:val="32"/>
          <w:szCs w:val="32"/>
        </w:rPr>
        <w:lastRenderedPageBreak/>
        <w:t>淮阴工学院</w:t>
      </w:r>
      <w:r>
        <w:rPr>
          <w:rFonts w:hint="eastAsia"/>
          <w:b/>
          <w:bCs/>
          <w:sz w:val="32"/>
          <w:szCs w:val="32"/>
        </w:rPr>
        <w:t>2017</w:t>
      </w:r>
      <w:r>
        <w:rPr>
          <w:rFonts w:hint="eastAsia"/>
          <w:b/>
          <w:bCs/>
          <w:sz w:val="32"/>
          <w:szCs w:val="32"/>
        </w:rPr>
        <w:t>年五年一贯制高职专转本</w:t>
      </w:r>
    </w:p>
    <w:p w:rsidR="0052223F" w:rsidRDefault="0052223F" w:rsidP="0052223F">
      <w:pPr>
        <w:jc w:val="center"/>
        <w:rPr>
          <w:b/>
          <w:bCs/>
          <w:sz w:val="30"/>
          <w:szCs w:val="30"/>
        </w:rPr>
      </w:pPr>
      <w:r>
        <w:rPr>
          <w:rFonts w:hint="eastAsia"/>
          <w:b/>
          <w:bCs/>
          <w:sz w:val="30"/>
          <w:szCs w:val="30"/>
        </w:rPr>
        <w:t>《应用文写作》考试大纲</w:t>
      </w:r>
    </w:p>
    <w:p w:rsidR="0052223F" w:rsidRDefault="0052223F" w:rsidP="0052223F">
      <w:pPr>
        <w:spacing w:line="400" w:lineRule="exact"/>
        <w:rPr>
          <w:rFonts w:ascii="宋体" w:eastAsia="黑体" w:hAnsi="宋体"/>
          <w:color w:val="000000"/>
          <w:sz w:val="30"/>
          <w:szCs w:val="30"/>
        </w:rPr>
      </w:pPr>
    </w:p>
    <w:p w:rsidR="0052223F" w:rsidRDefault="0052223F" w:rsidP="0052223F">
      <w:pPr>
        <w:rPr>
          <w:rFonts w:ascii="宋体" w:eastAsia="黑体" w:hAnsi="宋体"/>
          <w:color w:val="000000"/>
          <w:sz w:val="28"/>
          <w:szCs w:val="20"/>
        </w:rPr>
      </w:pPr>
      <w:r>
        <w:rPr>
          <w:rFonts w:ascii="宋体" w:eastAsia="黑体" w:hAnsi="宋体" w:hint="eastAsia"/>
          <w:color w:val="000000"/>
          <w:sz w:val="30"/>
          <w:szCs w:val="30"/>
        </w:rPr>
        <w:t>一、考核对象</w:t>
      </w:r>
    </w:p>
    <w:p w:rsidR="0052223F" w:rsidRDefault="0052223F" w:rsidP="0052223F">
      <w:pPr>
        <w:ind w:firstLineChars="200" w:firstLine="480"/>
        <w:rPr>
          <w:rFonts w:ascii="宋体" w:hAnsi="宋体"/>
          <w:color w:val="000000"/>
          <w:sz w:val="24"/>
          <w:szCs w:val="20"/>
        </w:rPr>
      </w:pPr>
      <w:r>
        <w:rPr>
          <w:rFonts w:ascii="宋体" w:hAnsi="宋体" w:hint="eastAsia"/>
          <w:color w:val="000000"/>
          <w:sz w:val="24"/>
          <w:szCs w:val="20"/>
        </w:rPr>
        <w:t>本课程的考核对象是五年一贯制高职专升本秘书学专业考生。</w:t>
      </w:r>
    </w:p>
    <w:p w:rsidR="0052223F" w:rsidRDefault="0052223F" w:rsidP="0052223F">
      <w:pPr>
        <w:rPr>
          <w:rFonts w:ascii="宋体" w:eastAsia="黑体" w:hAnsi="宋体"/>
          <w:color w:val="000000"/>
          <w:sz w:val="30"/>
          <w:szCs w:val="30"/>
        </w:rPr>
      </w:pPr>
      <w:r>
        <w:rPr>
          <w:rFonts w:ascii="宋体" w:eastAsia="黑体" w:hAnsi="宋体" w:hint="eastAsia"/>
          <w:color w:val="000000"/>
          <w:sz w:val="30"/>
          <w:szCs w:val="30"/>
        </w:rPr>
        <w:t>二、考核方式</w:t>
      </w:r>
    </w:p>
    <w:p w:rsidR="0052223F" w:rsidRDefault="0052223F" w:rsidP="0052223F">
      <w:pPr>
        <w:rPr>
          <w:rFonts w:ascii="宋体" w:hAnsi="宋体"/>
          <w:color w:val="000000"/>
          <w:sz w:val="24"/>
          <w:szCs w:val="20"/>
        </w:rPr>
      </w:pPr>
      <w:r>
        <w:rPr>
          <w:rFonts w:ascii="宋体" w:hAnsi="宋体" w:hint="eastAsia"/>
          <w:color w:val="000000"/>
          <w:sz w:val="24"/>
          <w:szCs w:val="20"/>
        </w:rPr>
        <w:t xml:space="preserve">    本课程考核采用闭卷考试的方式。</w:t>
      </w:r>
    </w:p>
    <w:p w:rsidR="0052223F" w:rsidRDefault="0052223F" w:rsidP="0052223F">
      <w:pPr>
        <w:rPr>
          <w:rFonts w:ascii="宋体" w:eastAsia="黑体" w:hAnsi="宋体"/>
          <w:color w:val="000000"/>
          <w:sz w:val="30"/>
          <w:szCs w:val="30"/>
        </w:rPr>
      </w:pPr>
      <w:r>
        <w:rPr>
          <w:rFonts w:ascii="宋体" w:eastAsia="黑体" w:hAnsi="宋体" w:hint="eastAsia"/>
          <w:color w:val="000000"/>
          <w:sz w:val="30"/>
          <w:szCs w:val="30"/>
        </w:rPr>
        <w:t>三、考核要求</w:t>
      </w:r>
    </w:p>
    <w:p w:rsidR="0052223F" w:rsidRDefault="0052223F" w:rsidP="0052223F">
      <w:pPr>
        <w:ind w:firstLineChars="200" w:firstLine="480"/>
        <w:rPr>
          <w:sz w:val="24"/>
          <w:szCs w:val="21"/>
        </w:rPr>
      </w:pPr>
      <w:r>
        <w:rPr>
          <w:rFonts w:ascii="宋体" w:hAnsi="宋体" w:hint="eastAsia"/>
          <w:color w:val="000000"/>
          <w:sz w:val="24"/>
          <w:szCs w:val="20"/>
        </w:rPr>
        <w:t>要求学生能够掌握本课程的基本知识，并具有应用所学知识说明和处理实际问题的能力。</w:t>
      </w:r>
      <w:r>
        <w:rPr>
          <w:rFonts w:hint="eastAsia"/>
          <w:sz w:val="24"/>
          <w:szCs w:val="21"/>
        </w:rPr>
        <w:t>本课程的考试着重在考核学生对基本理论和基本技能的掌握上，包括识记、理解和应用三个层次。识记指学习后应当记住的内容，包括概念、特点、结构等，这是最低层次的要求。理解指在识记的基础上，全面把握基本概念、基本特点、基本结构，并能表达基本内容和基本原理，能够分析和说明相关文种的区别和联系，这是较高层次的要求。应用指能够用学过的知识分析、处理应用文写作和改错中的一些问题。</w:t>
      </w:r>
    </w:p>
    <w:p w:rsidR="0052223F" w:rsidRDefault="0052223F" w:rsidP="0052223F">
      <w:pPr>
        <w:rPr>
          <w:rFonts w:ascii="宋体" w:eastAsia="黑体" w:hAnsi="宋体"/>
          <w:color w:val="000000"/>
          <w:sz w:val="30"/>
          <w:szCs w:val="30"/>
        </w:rPr>
      </w:pPr>
      <w:r>
        <w:rPr>
          <w:rFonts w:ascii="宋体" w:eastAsia="黑体" w:hAnsi="宋体" w:hint="eastAsia"/>
          <w:color w:val="000000"/>
          <w:sz w:val="30"/>
          <w:szCs w:val="30"/>
        </w:rPr>
        <w:t>四、考核形式及试卷题型</w:t>
      </w:r>
    </w:p>
    <w:p w:rsidR="0052223F" w:rsidRDefault="0052223F" w:rsidP="0052223F">
      <w:pPr>
        <w:ind w:firstLineChars="200" w:firstLine="482"/>
        <w:rPr>
          <w:b/>
          <w:color w:val="000000"/>
          <w:sz w:val="24"/>
          <w:szCs w:val="20"/>
        </w:rPr>
      </w:pPr>
      <w:r>
        <w:rPr>
          <w:rFonts w:hint="eastAsia"/>
          <w:b/>
          <w:color w:val="000000"/>
          <w:sz w:val="24"/>
          <w:szCs w:val="20"/>
        </w:rPr>
        <w:t xml:space="preserve">1. </w:t>
      </w:r>
      <w:r>
        <w:rPr>
          <w:rFonts w:hint="eastAsia"/>
          <w:b/>
          <w:color w:val="000000"/>
          <w:sz w:val="24"/>
          <w:szCs w:val="20"/>
        </w:rPr>
        <w:t>试卷总分</w:t>
      </w:r>
    </w:p>
    <w:p w:rsidR="0052223F" w:rsidRDefault="0052223F" w:rsidP="0052223F">
      <w:pPr>
        <w:ind w:firstLineChars="200" w:firstLine="480"/>
        <w:rPr>
          <w:color w:val="000000"/>
          <w:sz w:val="24"/>
          <w:szCs w:val="20"/>
        </w:rPr>
      </w:pPr>
      <w:r>
        <w:rPr>
          <w:rFonts w:hint="eastAsia"/>
          <w:bCs/>
          <w:color w:val="000000"/>
          <w:sz w:val="24"/>
          <w:szCs w:val="20"/>
        </w:rPr>
        <w:t>本课程试卷满分</w:t>
      </w:r>
      <w:r>
        <w:rPr>
          <w:rFonts w:hint="eastAsia"/>
          <w:bCs/>
          <w:color w:val="000000"/>
          <w:sz w:val="24"/>
          <w:szCs w:val="20"/>
        </w:rPr>
        <w:t>1</w:t>
      </w:r>
      <w:r>
        <w:rPr>
          <w:rFonts w:hint="eastAsia"/>
          <w:color w:val="000000"/>
          <w:sz w:val="24"/>
          <w:szCs w:val="20"/>
        </w:rPr>
        <w:t>00</w:t>
      </w:r>
      <w:r>
        <w:rPr>
          <w:rFonts w:hint="eastAsia"/>
          <w:color w:val="000000"/>
          <w:sz w:val="24"/>
          <w:szCs w:val="20"/>
        </w:rPr>
        <w:t>分。</w:t>
      </w:r>
    </w:p>
    <w:p w:rsidR="0052223F" w:rsidRDefault="0052223F" w:rsidP="0052223F">
      <w:pPr>
        <w:ind w:firstLineChars="200" w:firstLine="482"/>
        <w:rPr>
          <w:b/>
          <w:color w:val="000000"/>
          <w:sz w:val="24"/>
          <w:szCs w:val="20"/>
        </w:rPr>
      </w:pPr>
      <w:r>
        <w:rPr>
          <w:rFonts w:hint="eastAsia"/>
          <w:b/>
          <w:color w:val="000000"/>
          <w:sz w:val="24"/>
          <w:szCs w:val="20"/>
        </w:rPr>
        <w:t xml:space="preserve">2. </w:t>
      </w:r>
      <w:r>
        <w:rPr>
          <w:rFonts w:hint="eastAsia"/>
          <w:b/>
          <w:color w:val="000000"/>
          <w:sz w:val="24"/>
          <w:szCs w:val="20"/>
        </w:rPr>
        <w:t>考核方式</w:t>
      </w:r>
    </w:p>
    <w:p w:rsidR="0052223F" w:rsidRDefault="0052223F" w:rsidP="0052223F">
      <w:pPr>
        <w:ind w:firstLineChars="200" w:firstLine="480"/>
        <w:rPr>
          <w:rFonts w:ascii="宋体" w:hAnsi="宋体"/>
          <w:color w:val="000000"/>
          <w:sz w:val="24"/>
        </w:rPr>
      </w:pPr>
      <w:r>
        <w:rPr>
          <w:rFonts w:ascii="宋体" w:hAnsi="宋体" w:hint="eastAsia"/>
          <w:color w:val="000000"/>
          <w:sz w:val="24"/>
        </w:rPr>
        <w:t>本课程采用</w:t>
      </w:r>
      <w:r>
        <w:rPr>
          <w:rFonts w:hint="eastAsia"/>
          <w:sz w:val="24"/>
        </w:rPr>
        <w:t>闭卷笔试。</w:t>
      </w:r>
    </w:p>
    <w:p w:rsidR="0052223F" w:rsidRDefault="0052223F" w:rsidP="0052223F">
      <w:pPr>
        <w:ind w:firstLineChars="200" w:firstLine="482"/>
        <w:rPr>
          <w:b/>
          <w:bCs/>
          <w:color w:val="000000"/>
          <w:sz w:val="24"/>
          <w:szCs w:val="20"/>
        </w:rPr>
      </w:pPr>
      <w:r>
        <w:rPr>
          <w:rFonts w:hint="eastAsia"/>
          <w:b/>
          <w:color w:val="000000"/>
          <w:sz w:val="24"/>
          <w:szCs w:val="20"/>
        </w:rPr>
        <w:t xml:space="preserve">3. </w:t>
      </w:r>
      <w:r>
        <w:rPr>
          <w:rFonts w:hint="eastAsia"/>
          <w:b/>
          <w:color w:val="000000"/>
          <w:sz w:val="24"/>
          <w:szCs w:val="20"/>
        </w:rPr>
        <w:t>学生携带文</w:t>
      </w:r>
      <w:r>
        <w:rPr>
          <w:rFonts w:hint="eastAsia"/>
          <w:b/>
          <w:bCs/>
          <w:color w:val="000000"/>
          <w:sz w:val="24"/>
          <w:szCs w:val="20"/>
        </w:rPr>
        <w:t>具要求</w:t>
      </w:r>
    </w:p>
    <w:p w:rsidR="0052223F" w:rsidRDefault="0052223F" w:rsidP="0052223F">
      <w:pPr>
        <w:ind w:firstLineChars="200" w:firstLine="480"/>
        <w:rPr>
          <w:color w:val="000000"/>
          <w:sz w:val="24"/>
          <w:szCs w:val="20"/>
        </w:rPr>
      </w:pPr>
      <w:r>
        <w:rPr>
          <w:rFonts w:hint="eastAsia"/>
          <w:color w:val="000000"/>
          <w:sz w:val="24"/>
          <w:szCs w:val="20"/>
        </w:rPr>
        <w:t>钢笔或圆珠笔。</w:t>
      </w:r>
    </w:p>
    <w:p w:rsidR="0052223F" w:rsidRDefault="0052223F" w:rsidP="0052223F">
      <w:pPr>
        <w:ind w:firstLineChars="200" w:firstLine="482"/>
        <w:rPr>
          <w:b/>
          <w:bCs/>
          <w:color w:val="000000"/>
          <w:sz w:val="24"/>
          <w:szCs w:val="20"/>
        </w:rPr>
      </w:pPr>
      <w:r>
        <w:rPr>
          <w:rFonts w:hint="eastAsia"/>
          <w:b/>
          <w:bCs/>
          <w:color w:val="000000"/>
          <w:sz w:val="24"/>
          <w:szCs w:val="20"/>
        </w:rPr>
        <w:t xml:space="preserve">4. </w:t>
      </w:r>
      <w:r>
        <w:rPr>
          <w:rFonts w:hint="eastAsia"/>
          <w:b/>
          <w:bCs/>
          <w:color w:val="000000"/>
          <w:sz w:val="24"/>
          <w:szCs w:val="20"/>
        </w:rPr>
        <w:t>试卷题型</w:t>
      </w:r>
    </w:p>
    <w:p w:rsidR="0052223F" w:rsidRDefault="0052223F" w:rsidP="0052223F">
      <w:pPr>
        <w:ind w:firstLine="570"/>
        <w:rPr>
          <w:rFonts w:ascii="宋体" w:hAnsi="宋体"/>
          <w:color w:val="000000"/>
          <w:sz w:val="24"/>
          <w:szCs w:val="20"/>
        </w:rPr>
      </w:pPr>
      <w:r>
        <w:rPr>
          <w:rFonts w:hint="eastAsia"/>
          <w:color w:val="000000"/>
          <w:sz w:val="24"/>
          <w:szCs w:val="20"/>
        </w:rPr>
        <w:t>本课程考核的试题类型有：选择题、判断题、简答题、应用文改错题、写作题等。在一份</w:t>
      </w:r>
      <w:r>
        <w:rPr>
          <w:rFonts w:ascii="宋体" w:hAnsi="宋体" w:hint="eastAsia"/>
          <w:color w:val="000000"/>
          <w:sz w:val="24"/>
          <w:szCs w:val="20"/>
        </w:rPr>
        <w:t>试卷中，具体题型的选择与分值比例根据具体情况决定。</w:t>
      </w:r>
    </w:p>
    <w:p w:rsidR="0052223F" w:rsidRDefault="0052223F" w:rsidP="0052223F">
      <w:pPr>
        <w:rPr>
          <w:rFonts w:ascii="黑体" w:eastAsia="黑体" w:hAnsi="宋体"/>
          <w:color w:val="000000"/>
          <w:sz w:val="30"/>
          <w:szCs w:val="30"/>
        </w:rPr>
      </w:pPr>
      <w:r>
        <w:rPr>
          <w:rFonts w:ascii="黑体" w:eastAsia="黑体" w:hAnsi="宋体" w:hint="eastAsia"/>
          <w:color w:val="000000"/>
          <w:sz w:val="30"/>
          <w:szCs w:val="30"/>
        </w:rPr>
        <w:t>五、课程考核内容和要求</w:t>
      </w:r>
    </w:p>
    <w:p w:rsidR="0052223F" w:rsidRDefault="0052223F" w:rsidP="0052223F">
      <w:pPr>
        <w:jc w:val="center"/>
        <w:rPr>
          <w:rFonts w:ascii="黑体" w:eastAsia="黑体" w:hAnsi="黑体" w:cs="黑体"/>
          <w:color w:val="000000"/>
          <w:sz w:val="28"/>
          <w:szCs w:val="28"/>
        </w:rPr>
      </w:pPr>
      <w:r>
        <w:rPr>
          <w:rFonts w:ascii="黑体" w:eastAsia="黑体" w:hAnsi="黑体" w:cs="黑体" w:hint="eastAsia"/>
          <w:color w:val="000000"/>
          <w:sz w:val="28"/>
          <w:szCs w:val="28"/>
        </w:rPr>
        <w:t>第一章   绪论</w:t>
      </w:r>
    </w:p>
    <w:p w:rsidR="0052223F" w:rsidRDefault="0052223F" w:rsidP="0052223F">
      <w:pPr>
        <w:jc w:val="center"/>
        <w:rPr>
          <w:rFonts w:ascii="黑体" w:eastAsia="黑体" w:hAnsi="黑体" w:cs="黑体"/>
          <w:color w:val="000000"/>
          <w:sz w:val="28"/>
          <w:szCs w:val="28"/>
        </w:rPr>
      </w:pPr>
    </w:p>
    <w:p w:rsidR="0052223F" w:rsidRDefault="0052223F" w:rsidP="0052223F">
      <w:pPr>
        <w:rPr>
          <w:rFonts w:ascii="宋体" w:hAnsi="宋体"/>
          <w:color w:val="000000"/>
          <w:sz w:val="24"/>
          <w:szCs w:val="20"/>
        </w:rPr>
      </w:pPr>
      <w:r>
        <w:rPr>
          <w:rFonts w:ascii="黑体" w:eastAsia="黑体" w:hAnsi="黑体" w:cs="黑体" w:hint="eastAsia"/>
          <w:color w:val="000000"/>
          <w:sz w:val="24"/>
          <w:szCs w:val="20"/>
        </w:rPr>
        <w:t>【考核目的】</w:t>
      </w:r>
      <w:r>
        <w:rPr>
          <w:rFonts w:hint="eastAsia"/>
          <w:color w:val="000000"/>
          <w:sz w:val="24"/>
          <w:szCs w:val="20"/>
        </w:rPr>
        <w:t>通过考核，使学生了解应用文写作基础知识。</w:t>
      </w:r>
      <w:r>
        <w:rPr>
          <w:rFonts w:hint="eastAsia"/>
          <w:color w:val="000000"/>
          <w:sz w:val="24"/>
          <w:szCs w:val="20"/>
        </w:rPr>
        <w:t xml:space="preserve"> </w:t>
      </w:r>
      <w:r>
        <w:rPr>
          <w:rFonts w:ascii="宋体" w:hAnsi="宋体" w:hint="eastAsia"/>
          <w:color w:val="000000"/>
          <w:sz w:val="24"/>
          <w:szCs w:val="20"/>
        </w:rPr>
        <w:t xml:space="preserve">    </w:t>
      </w:r>
    </w:p>
    <w:p w:rsidR="0052223F" w:rsidRDefault="0052223F" w:rsidP="0052223F">
      <w:pPr>
        <w:rPr>
          <w:rFonts w:ascii="宋体" w:hAnsi="宋体"/>
          <w:color w:val="000000"/>
          <w:sz w:val="24"/>
          <w:szCs w:val="20"/>
        </w:rPr>
      </w:pPr>
      <w:r>
        <w:rPr>
          <w:rFonts w:ascii="宋体" w:hAnsi="宋体" w:hint="eastAsia"/>
          <w:color w:val="000000"/>
          <w:sz w:val="24"/>
          <w:szCs w:val="20"/>
        </w:rPr>
        <w:t>【</w:t>
      </w:r>
      <w:r>
        <w:rPr>
          <w:rFonts w:ascii="黑体" w:eastAsia="黑体" w:hAnsi="黑体" w:cs="黑体" w:hint="eastAsia"/>
          <w:color w:val="000000"/>
          <w:sz w:val="24"/>
          <w:szCs w:val="20"/>
        </w:rPr>
        <w:t>考核知识点】</w:t>
      </w:r>
      <w:r>
        <w:rPr>
          <w:rFonts w:hint="eastAsia"/>
          <w:color w:val="000000"/>
          <w:sz w:val="24"/>
          <w:szCs w:val="20"/>
        </w:rPr>
        <w:t>应用文写作基础知识。</w:t>
      </w:r>
    </w:p>
    <w:p w:rsidR="0052223F" w:rsidRDefault="0052223F" w:rsidP="0052223F">
      <w:pPr>
        <w:rPr>
          <w:rFonts w:ascii="黑体" w:eastAsia="黑体" w:hAnsi="黑体" w:cs="黑体"/>
          <w:color w:val="000000"/>
          <w:sz w:val="24"/>
          <w:szCs w:val="20"/>
        </w:rPr>
      </w:pPr>
      <w:r>
        <w:rPr>
          <w:rFonts w:ascii="黑体" w:eastAsia="黑体" w:hAnsi="黑体" w:cs="黑体" w:hint="eastAsia"/>
          <w:color w:val="000000"/>
          <w:sz w:val="24"/>
          <w:szCs w:val="20"/>
        </w:rPr>
        <w:t>【考核要求】</w:t>
      </w:r>
    </w:p>
    <w:p w:rsidR="0052223F" w:rsidRDefault="0052223F" w:rsidP="0052223F">
      <w:pPr>
        <w:rPr>
          <w:rFonts w:ascii="宋体" w:hAnsi="宋体"/>
          <w:color w:val="000000"/>
          <w:sz w:val="24"/>
          <w:szCs w:val="20"/>
        </w:rPr>
      </w:pPr>
      <w:r>
        <w:rPr>
          <w:rFonts w:ascii="宋体" w:hAnsi="宋体" w:hint="eastAsia"/>
          <w:color w:val="000000"/>
          <w:sz w:val="24"/>
          <w:szCs w:val="20"/>
        </w:rPr>
        <w:t>识记：应用文写作基础知识。</w:t>
      </w:r>
    </w:p>
    <w:p w:rsidR="0052223F" w:rsidRDefault="0052223F" w:rsidP="0052223F">
      <w:pPr>
        <w:pStyle w:val="HTML"/>
        <w:shd w:val="clear" w:color="auto" w:fill="FFFFFF"/>
        <w:ind w:firstLineChars="850" w:firstLine="2380"/>
        <w:rPr>
          <w:rFonts w:ascii="黑体" w:eastAsia="黑体" w:hAnsi="黑体" w:cs="黑体"/>
          <w:color w:val="000000"/>
          <w:sz w:val="28"/>
          <w:szCs w:val="28"/>
        </w:rPr>
      </w:pPr>
    </w:p>
    <w:p w:rsidR="0052223F" w:rsidRDefault="0052223F" w:rsidP="0052223F">
      <w:pPr>
        <w:pStyle w:val="HTML"/>
        <w:shd w:val="clear" w:color="auto" w:fill="FFFFFF"/>
        <w:ind w:firstLineChars="850" w:firstLine="2380"/>
        <w:rPr>
          <w:rFonts w:ascii="黑体" w:eastAsia="黑体" w:hAnsi="黑体" w:cs="黑体"/>
          <w:color w:val="000000"/>
          <w:sz w:val="28"/>
          <w:szCs w:val="28"/>
        </w:rPr>
      </w:pPr>
      <w:r>
        <w:rPr>
          <w:rFonts w:ascii="黑体" w:eastAsia="黑体" w:hAnsi="黑体" w:cs="黑体" w:hint="eastAsia"/>
          <w:color w:val="000000"/>
          <w:sz w:val="28"/>
          <w:szCs w:val="28"/>
        </w:rPr>
        <w:t xml:space="preserve">    第二章    日常文书</w:t>
      </w:r>
    </w:p>
    <w:p w:rsidR="0052223F" w:rsidRDefault="0052223F" w:rsidP="0052223F">
      <w:pPr>
        <w:pStyle w:val="HTML"/>
        <w:shd w:val="clear" w:color="auto" w:fill="FFFFFF"/>
        <w:ind w:firstLineChars="850" w:firstLine="2380"/>
        <w:rPr>
          <w:rFonts w:ascii="黑体" w:eastAsia="黑体" w:hAnsi="黑体" w:cs="黑体"/>
          <w:color w:val="000000"/>
          <w:sz w:val="28"/>
          <w:szCs w:val="28"/>
        </w:rPr>
      </w:pPr>
    </w:p>
    <w:p w:rsidR="0052223F" w:rsidRDefault="0052223F" w:rsidP="0052223F">
      <w:pPr>
        <w:rPr>
          <w:rFonts w:ascii="黑体" w:eastAsia="黑体" w:hAnsi="黑体" w:cs="黑体"/>
          <w:color w:val="000000"/>
          <w:sz w:val="24"/>
        </w:rPr>
      </w:pPr>
      <w:r>
        <w:rPr>
          <w:rFonts w:ascii="黑体" w:eastAsia="黑体" w:hAnsi="黑体" w:cs="黑体" w:hint="eastAsia"/>
          <w:color w:val="000000"/>
          <w:sz w:val="24"/>
        </w:rPr>
        <w:lastRenderedPageBreak/>
        <w:t>【考核目的】</w:t>
      </w:r>
      <w:r>
        <w:rPr>
          <w:rFonts w:ascii="宋体" w:hAnsi="宋体" w:hint="eastAsia"/>
          <w:color w:val="000000"/>
          <w:sz w:val="24"/>
          <w:szCs w:val="20"/>
        </w:rPr>
        <w:t>通过考核，使学生了解日常文书；熟悉条据、启事、声明、邀请函、欢迎词、欢送词、答谢词等写法；掌握申请书、倡议书的写法。</w:t>
      </w:r>
      <w:r>
        <w:rPr>
          <w:rFonts w:ascii="宋体" w:hAnsi="宋体" w:hint="eastAsia"/>
          <w:color w:val="000000"/>
          <w:sz w:val="24"/>
          <w:szCs w:val="20"/>
        </w:rPr>
        <w:br/>
      </w:r>
      <w:r>
        <w:rPr>
          <w:rFonts w:ascii="黑体" w:eastAsia="黑体" w:hAnsi="黑体" w:cs="黑体" w:hint="eastAsia"/>
          <w:color w:val="000000"/>
          <w:sz w:val="24"/>
        </w:rPr>
        <w:t>【考核知识点】</w:t>
      </w:r>
      <w:r>
        <w:rPr>
          <w:rFonts w:ascii="宋体" w:hAnsi="宋体" w:hint="eastAsia"/>
          <w:color w:val="000000"/>
          <w:sz w:val="24"/>
          <w:szCs w:val="20"/>
        </w:rPr>
        <w:t>申请书、倡议书</w:t>
      </w:r>
    </w:p>
    <w:p w:rsidR="0052223F" w:rsidRDefault="0052223F" w:rsidP="0052223F">
      <w:pPr>
        <w:rPr>
          <w:rFonts w:ascii="黑体" w:eastAsia="黑体" w:hAnsi="黑体" w:cs="黑体"/>
          <w:color w:val="000000"/>
          <w:sz w:val="24"/>
        </w:rPr>
      </w:pPr>
      <w:r>
        <w:rPr>
          <w:rFonts w:ascii="黑体" w:eastAsia="黑体" w:hAnsi="黑体" w:cs="黑体" w:hint="eastAsia"/>
          <w:color w:val="000000"/>
          <w:sz w:val="24"/>
        </w:rPr>
        <w:t>【考核要求】</w:t>
      </w:r>
    </w:p>
    <w:p w:rsidR="0052223F" w:rsidRDefault="0052223F" w:rsidP="0052223F">
      <w:pPr>
        <w:rPr>
          <w:rFonts w:ascii="宋体" w:hAnsi="宋体"/>
          <w:color w:val="000000"/>
          <w:sz w:val="24"/>
          <w:szCs w:val="20"/>
        </w:rPr>
      </w:pPr>
      <w:r>
        <w:rPr>
          <w:rFonts w:ascii="宋体" w:hAnsi="宋体" w:hint="eastAsia"/>
          <w:color w:val="000000"/>
          <w:sz w:val="24"/>
          <w:szCs w:val="20"/>
        </w:rPr>
        <w:t>识记：条据、启事、声明。</w:t>
      </w:r>
      <w:r>
        <w:rPr>
          <w:rFonts w:ascii="宋体" w:hAnsi="宋体"/>
          <w:color w:val="000000"/>
          <w:sz w:val="24"/>
          <w:szCs w:val="20"/>
        </w:rPr>
        <w:br/>
      </w:r>
      <w:r>
        <w:rPr>
          <w:rFonts w:ascii="宋体" w:hAnsi="宋体" w:hint="eastAsia"/>
          <w:color w:val="000000"/>
          <w:sz w:val="24"/>
          <w:szCs w:val="20"/>
        </w:rPr>
        <w:t>理解：邀请函、欢迎词、欢送词、答谢词。</w:t>
      </w:r>
    </w:p>
    <w:p w:rsidR="0052223F" w:rsidRDefault="0052223F" w:rsidP="0052223F">
      <w:pPr>
        <w:rPr>
          <w:rFonts w:ascii="宋体" w:hAnsi="宋体"/>
          <w:color w:val="000000"/>
          <w:sz w:val="24"/>
          <w:szCs w:val="20"/>
        </w:rPr>
      </w:pPr>
      <w:r>
        <w:rPr>
          <w:rFonts w:ascii="宋体" w:hAnsi="宋体" w:hint="eastAsia"/>
          <w:color w:val="000000"/>
          <w:sz w:val="24"/>
          <w:szCs w:val="20"/>
        </w:rPr>
        <w:t>应用：申请书、倡议书的写作。</w:t>
      </w:r>
    </w:p>
    <w:p w:rsidR="0052223F" w:rsidRDefault="0052223F" w:rsidP="0052223F">
      <w:pPr>
        <w:pStyle w:val="HTML"/>
        <w:shd w:val="clear" w:color="auto" w:fill="FFFFFF"/>
        <w:rPr>
          <w:rFonts w:ascii="黑体" w:eastAsia="黑体" w:hAnsi="黑体" w:cs="黑体"/>
          <w:color w:val="000000"/>
          <w:sz w:val="28"/>
          <w:szCs w:val="28"/>
        </w:rPr>
      </w:pPr>
      <w:r>
        <w:rPr>
          <w:rFonts w:ascii="黑体" w:eastAsia="黑体" w:hAnsi="黑体" w:cs="黑体" w:hint="eastAsia"/>
          <w:color w:val="000000"/>
          <w:sz w:val="28"/>
          <w:szCs w:val="28"/>
        </w:rPr>
        <w:t xml:space="preserve">                 </w:t>
      </w:r>
    </w:p>
    <w:p w:rsidR="0052223F" w:rsidRDefault="0052223F" w:rsidP="0052223F">
      <w:pPr>
        <w:pStyle w:val="HTML"/>
        <w:shd w:val="clear" w:color="auto" w:fill="FFFFFF"/>
        <w:rPr>
          <w:color w:val="656565"/>
          <w:sz w:val="21"/>
          <w:szCs w:val="21"/>
        </w:rPr>
      </w:pPr>
      <w:r>
        <w:rPr>
          <w:rFonts w:ascii="黑体" w:eastAsia="黑体" w:hAnsi="黑体" w:cs="黑体" w:hint="eastAsia"/>
          <w:color w:val="000000"/>
          <w:sz w:val="28"/>
          <w:szCs w:val="28"/>
        </w:rPr>
        <w:t xml:space="preserve">                     第三章  党政机关公文</w:t>
      </w:r>
      <w:r>
        <w:rPr>
          <w:rFonts w:ascii="黑体" w:eastAsia="黑体" w:hAnsi="黑体" w:cs="黑体" w:hint="eastAsia"/>
          <w:color w:val="000000"/>
          <w:sz w:val="28"/>
          <w:szCs w:val="28"/>
        </w:rPr>
        <w:br/>
      </w:r>
    </w:p>
    <w:p w:rsidR="0052223F" w:rsidRDefault="0052223F" w:rsidP="0052223F">
      <w:pPr>
        <w:rPr>
          <w:rFonts w:ascii="宋体" w:hAnsi="宋体"/>
          <w:color w:val="000000"/>
          <w:sz w:val="24"/>
          <w:szCs w:val="20"/>
        </w:rPr>
      </w:pPr>
      <w:r>
        <w:rPr>
          <w:rFonts w:ascii="黑体" w:eastAsia="黑体" w:hAnsi="黑体" w:cs="黑体" w:hint="eastAsia"/>
          <w:color w:val="000000"/>
          <w:sz w:val="24"/>
          <w:szCs w:val="20"/>
        </w:rPr>
        <w:t>【考核目的】</w:t>
      </w:r>
      <w:r>
        <w:rPr>
          <w:rFonts w:ascii="宋体" w:hAnsi="宋体" w:hint="eastAsia"/>
          <w:color w:val="000000"/>
          <w:sz w:val="24"/>
          <w:szCs w:val="20"/>
        </w:rPr>
        <w:t>通过考核，使学生了解党政机关公文；熟悉函、纪要；掌握报告、请示的写作与改错。</w:t>
      </w:r>
    </w:p>
    <w:p w:rsidR="0052223F" w:rsidRDefault="0052223F" w:rsidP="0052223F">
      <w:pPr>
        <w:rPr>
          <w:rFonts w:ascii="宋体" w:hAnsi="宋体"/>
          <w:color w:val="000000"/>
          <w:sz w:val="24"/>
          <w:szCs w:val="20"/>
        </w:rPr>
      </w:pPr>
      <w:r>
        <w:rPr>
          <w:rFonts w:ascii="黑体" w:eastAsia="黑体" w:hAnsi="黑体" w:cs="黑体" w:hint="eastAsia"/>
          <w:color w:val="000000"/>
          <w:sz w:val="24"/>
          <w:szCs w:val="20"/>
        </w:rPr>
        <w:t>【考核知识点】</w:t>
      </w:r>
      <w:r>
        <w:rPr>
          <w:rFonts w:ascii="宋体" w:hAnsi="宋体" w:hint="eastAsia"/>
          <w:color w:val="000000"/>
          <w:sz w:val="24"/>
          <w:szCs w:val="20"/>
        </w:rPr>
        <w:t>公文概述、函、纪要、报告、请示。</w:t>
      </w:r>
    </w:p>
    <w:p w:rsidR="0052223F" w:rsidRDefault="0052223F" w:rsidP="0052223F">
      <w:pPr>
        <w:rPr>
          <w:rFonts w:ascii="宋体" w:hAnsi="宋体"/>
          <w:color w:val="000000"/>
          <w:sz w:val="24"/>
          <w:szCs w:val="20"/>
        </w:rPr>
      </w:pPr>
      <w:r>
        <w:rPr>
          <w:rFonts w:ascii="黑体" w:eastAsia="黑体" w:hAnsi="黑体" w:cs="黑体" w:hint="eastAsia"/>
          <w:color w:val="000000"/>
          <w:sz w:val="24"/>
          <w:szCs w:val="20"/>
        </w:rPr>
        <w:t>【考核要求】</w:t>
      </w:r>
    </w:p>
    <w:p w:rsidR="0052223F" w:rsidRDefault="0052223F" w:rsidP="0052223F">
      <w:pPr>
        <w:rPr>
          <w:rFonts w:ascii="宋体" w:hAnsi="宋体"/>
          <w:color w:val="000000"/>
          <w:sz w:val="24"/>
          <w:szCs w:val="20"/>
        </w:rPr>
      </w:pPr>
      <w:r>
        <w:rPr>
          <w:rFonts w:ascii="宋体" w:hAnsi="宋体" w:hint="eastAsia"/>
          <w:color w:val="000000"/>
          <w:sz w:val="24"/>
          <w:szCs w:val="20"/>
        </w:rPr>
        <w:t>识记：公文概述。</w:t>
      </w:r>
    </w:p>
    <w:p w:rsidR="0052223F" w:rsidRDefault="0052223F" w:rsidP="0052223F">
      <w:pPr>
        <w:rPr>
          <w:rFonts w:ascii="宋体" w:hAnsi="宋体"/>
          <w:color w:val="000000"/>
          <w:sz w:val="24"/>
          <w:szCs w:val="20"/>
        </w:rPr>
      </w:pPr>
      <w:r>
        <w:rPr>
          <w:rFonts w:ascii="宋体" w:hAnsi="宋体" w:hint="eastAsia"/>
          <w:color w:val="000000"/>
          <w:sz w:val="24"/>
          <w:szCs w:val="20"/>
        </w:rPr>
        <w:t>理解：函、纪要</w:t>
      </w:r>
    </w:p>
    <w:p w:rsidR="0052223F" w:rsidRDefault="0052223F" w:rsidP="0052223F">
      <w:pPr>
        <w:rPr>
          <w:rFonts w:ascii="宋体" w:hAnsi="宋体"/>
          <w:color w:val="000000"/>
          <w:sz w:val="24"/>
          <w:szCs w:val="20"/>
        </w:rPr>
      </w:pPr>
      <w:r>
        <w:rPr>
          <w:rFonts w:ascii="宋体" w:hAnsi="宋体" w:hint="eastAsia"/>
          <w:color w:val="000000"/>
          <w:sz w:val="24"/>
          <w:szCs w:val="20"/>
        </w:rPr>
        <w:t>应用：报告、请示的写法，依据附录（《党政机关公文处理条例》《党政机关公文格式》）进行相应的改错。</w:t>
      </w:r>
    </w:p>
    <w:p w:rsidR="0052223F" w:rsidRDefault="0052223F" w:rsidP="0052223F">
      <w:pPr>
        <w:rPr>
          <w:rFonts w:ascii="黑体" w:eastAsia="黑体" w:hAnsi="黑体" w:cs="黑体"/>
          <w:color w:val="000000"/>
          <w:sz w:val="28"/>
          <w:szCs w:val="28"/>
        </w:rPr>
      </w:pPr>
      <w:r>
        <w:rPr>
          <w:rFonts w:ascii="黑体" w:eastAsia="黑体" w:hAnsi="黑体" w:cs="黑体" w:hint="eastAsia"/>
          <w:color w:val="000000"/>
          <w:sz w:val="28"/>
          <w:szCs w:val="28"/>
        </w:rPr>
        <w:t xml:space="preserve">                   </w:t>
      </w:r>
    </w:p>
    <w:p w:rsidR="0052223F" w:rsidRDefault="0052223F" w:rsidP="0052223F">
      <w:pPr>
        <w:rPr>
          <w:rFonts w:ascii="黑体" w:eastAsia="黑体" w:hAnsi="黑体" w:cs="黑体"/>
          <w:color w:val="000000"/>
          <w:sz w:val="28"/>
          <w:szCs w:val="28"/>
        </w:rPr>
      </w:pPr>
      <w:r>
        <w:rPr>
          <w:rFonts w:ascii="黑体" w:eastAsia="黑体" w:hAnsi="黑体" w:cs="黑体" w:hint="eastAsia"/>
          <w:color w:val="000000"/>
          <w:sz w:val="28"/>
          <w:szCs w:val="28"/>
        </w:rPr>
        <w:t xml:space="preserve">                     第四章  事务文书</w:t>
      </w:r>
    </w:p>
    <w:p w:rsidR="0052223F" w:rsidRDefault="0052223F" w:rsidP="0052223F">
      <w:pPr>
        <w:rPr>
          <w:rFonts w:ascii="宋体" w:hAnsi="宋体"/>
          <w:color w:val="000000"/>
          <w:sz w:val="24"/>
          <w:szCs w:val="20"/>
        </w:rPr>
      </w:pPr>
      <w:r>
        <w:rPr>
          <w:rFonts w:ascii="黑体" w:eastAsia="黑体" w:hAnsi="黑体" w:cs="黑体" w:hint="eastAsia"/>
          <w:color w:val="000000"/>
          <w:sz w:val="28"/>
          <w:szCs w:val="28"/>
        </w:rPr>
        <w:br/>
      </w:r>
      <w:r>
        <w:rPr>
          <w:rFonts w:ascii="黑体" w:eastAsia="黑体" w:hAnsi="黑体" w:cs="黑体" w:hint="eastAsia"/>
          <w:color w:val="000000"/>
          <w:sz w:val="24"/>
          <w:szCs w:val="20"/>
        </w:rPr>
        <w:t>【考核目的】</w:t>
      </w:r>
      <w:r>
        <w:rPr>
          <w:rFonts w:ascii="宋体" w:hAnsi="宋体" w:hint="eastAsia"/>
          <w:color w:val="000000"/>
          <w:sz w:val="24"/>
          <w:szCs w:val="20"/>
        </w:rPr>
        <w:t>通过考核，使学生了解总结、调查报告、活动策划书、简报等事务文书；掌握其计划的写作。</w:t>
      </w:r>
    </w:p>
    <w:p w:rsidR="0052223F" w:rsidRDefault="0052223F" w:rsidP="0052223F">
      <w:pPr>
        <w:rPr>
          <w:rFonts w:ascii="宋体" w:hAnsi="宋体"/>
          <w:color w:val="000000"/>
          <w:sz w:val="24"/>
          <w:szCs w:val="20"/>
        </w:rPr>
      </w:pPr>
      <w:r>
        <w:rPr>
          <w:rFonts w:ascii="黑体" w:eastAsia="黑体" w:hAnsi="黑体" w:cs="黑体" w:hint="eastAsia"/>
          <w:color w:val="000000"/>
          <w:sz w:val="24"/>
          <w:szCs w:val="20"/>
        </w:rPr>
        <w:t>【考核知识点】</w:t>
      </w:r>
      <w:r>
        <w:rPr>
          <w:rFonts w:ascii="宋体" w:hAnsi="宋体" w:hint="eastAsia"/>
          <w:color w:val="000000"/>
          <w:sz w:val="24"/>
          <w:szCs w:val="20"/>
        </w:rPr>
        <w:t>了解总结、调查报告、活动策划书、简报等事务文书；掌握计划的写作。</w:t>
      </w:r>
    </w:p>
    <w:p w:rsidR="0052223F" w:rsidRDefault="0052223F" w:rsidP="0052223F">
      <w:pPr>
        <w:rPr>
          <w:rFonts w:ascii="宋体" w:hAnsi="宋体"/>
          <w:color w:val="000000"/>
          <w:sz w:val="24"/>
          <w:szCs w:val="20"/>
        </w:rPr>
      </w:pPr>
      <w:r>
        <w:rPr>
          <w:rFonts w:ascii="黑体" w:eastAsia="黑体" w:hAnsi="黑体" w:cs="黑体" w:hint="eastAsia"/>
          <w:color w:val="000000"/>
          <w:sz w:val="24"/>
          <w:szCs w:val="20"/>
        </w:rPr>
        <w:t>【考核要求】</w:t>
      </w:r>
    </w:p>
    <w:p w:rsidR="0052223F" w:rsidRDefault="0052223F" w:rsidP="0052223F">
      <w:pPr>
        <w:rPr>
          <w:rFonts w:ascii="宋体" w:hAnsi="宋体"/>
          <w:color w:val="000000"/>
          <w:sz w:val="24"/>
          <w:szCs w:val="20"/>
        </w:rPr>
      </w:pPr>
      <w:r>
        <w:rPr>
          <w:rFonts w:ascii="宋体" w:hAnsi="宋体" w:hint="eastAsia"/>
          <w:color w:val="000000"/>
          <w:sz w:val="24"/>
          <w:szCs w:val="20"/>
        </w:rPr>
        <w:t>识记：总结、调查报告、活动策划书、简报等事务文书。</w:t>
      </w:r>
    </w:p>
    <w:p w:rsidR="0052223F" w:rsidRDefault="0052223F" w:rsidP="0052223F">
      <w:pPr>
        <w:rPr>
          <w:rFonts w:ascii="宋体" w:hAnsi="宋体"/>
          <w:color w:val="000000"/>
          <w:sz w:val="24"/>
          <w:szCs w:val="20"/>
        </w:rPr>
      </w:pPr>
      <w:r>
        <w:rPr>
          <w:rFonts w:ascii="宋体" w:hAnsi="宋体" w:hint="eastAsia"/>
          <w:color w:val="000000"/>
          <w:sz w:val="24"/>
          <w:szCs w:val="20"/>
        </w:rPr>
        <w:t>应用：计划的写作。</w:t>
      </w:r>
    </w:p>
    <w:p w:rsidR="0052223F" w:rsidRDefault="0052223F" w:rsidP="0052223F">
      <w:pPr>
        <w:rPr>
          <w:rFonts w:ascii="宋体" w:hAnsi="宋体"/>
          <w:color w:val="000000"/>
          <w:sz w:val="24"/>
          <w:szCs w:val="20"/>
        </w:rPr>
      </w:pPr>
    </w:p>
    <w:p w:rsidR="0052223F" w:rsidRDefault="0052223F" w:rsidP="0052223F">
      <w:pPr>
        <w:jc w:val="center"/>
        <w:rPr>
          <w:rFonts w:ascii="黑体" w:eastAsia="黑体" w:hAnsi="黑体" w:cs="黑体"/>
          <w:color w:val="000000"/>
          <w:sz w:val="28"/>
          <w:szCs w:val="28"/>
        </w:rPr>
      </w:pPr>
      <w:r>
        <w:rPr>
          <w:rFonts w:ascii="黑体" w:eastAsia="黑体" w:hAnsi="黑体" w:cs="黑体" w:hint="eastAsia"/>
          <w:color w:val="000000"/>
          <w:sz w:val="28"/>
          <w:szCs w:val="28"/>
        </w:rPr>
        <w:t>第五章 财经报告文书</w:t>
      </w:r>
      <w:r>
        <w:rPr>
          <w:rFonts w:ascii="黑体" w:eastAsia="黑体" w:hAnsi="黑体" w:cs="黑体" w:hint="eastAsia"/>
          <w:color w:val="000000"/>
          <w:sz w:val="28"/>
          <w:szCs w:val="28"/>
        </w:rPr>
        <w:br/>
      </w:r>
    </w:p>
    <w:p w:rsidR="0052223F" w:rsidRDefault="0052223F" w:rsidP="0052223F">
      <w:pPr>
        <w:rPr>
          <w:rFonts w:ascii="宋体" w:hAnsi="宋体"/>
          <w:color w:val="000000"/>
          <w:sz w:val="24"/>
        </w:rPr>
      </w:pPr>
      <w:r>
        <w:rPr>
          <w:rFonts w:ascii="黑体" w:eastAsia="黑体" w:hAnsi="黑体" w:cs="黑体" w:hint="eastAsia"/>
          <w:color w:val="000000"/>
          <w:sz w:val="24"/>
          <w:szCs w:val="20"/>
        </w:rPr>
        <w:t>【考核目的】</w:t>
      </w:r>
      <w:r>
        <w:rPr>
          <w:rFonts w:ascii="宋体" w:hAnsi="宋体" w:hint="eastAsia"/>
          <w:color w:val="000000"/>
          <w:sz w:val="24"/>
          <w:szCs w:val="20"/>
        </w:rPr>
        <w:t>通过考核，使学生了解市场调查报告、市场预测报告、经济活动分析报告、可行性研究报告等财经报告文书。</w:t>
      </w:r>
    </w:p>
    <w:p w:rsidR="0052223F" w:rsidRDefault="0052223F" w:rsidP="0052223F">
      <w:pPr>
        <w:rPr>
          <w:rFonts w:ascii="宋体" w:hAnsi="宋体"/>
          <w:color w:val="000000"/>
          <w:sz w:val="24"/>
        </w:rPr>
      </w:pPr>
      <w:r>
        <w:rPr>
          <w:rFonts w:ascii="黑体" w:eastAsia="黑体" w:hAnsi="黑体" w:cs="黑体" w:hint="eastAsia"/>
          <w:color w:val="000000"/>
          <w:sz w:val="24"/>
        </w:rPr>
        <w:t xml:space="preserve">【考核知识点】 </w:t>
      </w:r>
      <w:r>
        <w:rPr>
          <w:rFonts w:ascii="宋体" w:hAnsi="宋体" w:hint="eastAsia"/>
          <w:color w:val="000000"/>
          <w:sz w:val="24"/>
          <w:szCs w:val="20"/>
        </w:rPr>
        <w:t>财经报告文书的结构。</w:t>
      </w:r>
    </w:p>
    <w:p w:rsidR="0052223F" w:rsidRDefault="0052223F" w:rsidP="0052223F">
      <w:pPr>
        <w:rPr>
          <w:rFonts w:ascii="黑体" w:eastAsia="黑体" w:hAnsi="黑体" w:cs="黑体"/>
          <w:color w:val="000000"/>
          <w:sz w:val="24"/>
        </w:rPr>
      </w:pPr>
      <w:r>
        <w:rPr>
          <w:rFonts w:ascii="黑体" w:eastAsia="黑体" w:hAnsi="黑体" w:cs="黑体" w:hint="eastAsia"/>
          <w:color w:val="000000"/>
          <w:sz w:val="24"/>
        </w:rPr>
        <w:t>【考核要求】</w:t>
      </w:r>
    </w:p>
    <w:p w:rsidR="0052223F" w:rsidRDefault="0052223F" w:rsidP="0052223F">
      <w:pPr>
        <w:rPr>
          <w:rFonts w:ascii="宋体" w:hAnsi="宋体"/>
          <w:color w:val="000000"/>
          <w:sz w:val="24"/>
        </w:rPr>
      </w:pPr>
      <w:r>
        <w:rPr>
          <w:rFonts w:ascii="宋体" w:hAnsi="宋体" w:hint="eastAsia"/>
          <w:color w:val="000000"/>
          <w:sz w:val="24"/>
        </w:rPr>
        <w:t>识记：</w:t>
      </w:r>
      <w:r>
        <w:rPr>
          <w:rFonts w:ascii="宋体" w:hAnsi="宋体" w:hint="eastAsia"/>
          <w:color w:val="000000"/>
          <w:sz w:val="24"/>
          <w:szCs w:val="20"/>
        </w:rPr>
        <w:t>财经报告文书的结构。</w:t>
      </w:r>
    </w:p>
    <w:p w:rsidR="0052223F" w:rsidRDefault="0052223F" w:rsidP="0052223F">
      <w:pPr>
        <w:rPr>
          <w:rFonts w:ascii="黑体" w:eastAsia="黑体" w:hAnsi="黑体" w:cs="黑体"/>
          <w:color w:val="000000"/>
          <w:sz w:val="24"/>
          <w:szCs w:val="20"/>
        </w:rPr>
      </w:pPr>
    </w:p>
    <w:p w:rsidR="0052223F" w:rsidRDefault="0052223F" w:rsidP="0052223F">
      <w:pPr>
        <w:rPr>
          <w:rFonts w:ascii="黑体" w:eastAsia="黑体" w:hAnsi="黑体" w:cs="黑体"/>
          <w:color w:val="000000"/>
          <w:sz w:val="24"/>
          <w:szCs w:val="20"/>
        </w:rPr>
      </w:pPr>
      <w:r>
        <w:rPr>
          <w:rFonts w:ascii="黑体" w:eastAsia="黑体" w:hAnsi="黑体" w:cs="黑体" w:hint="eastAsia"/>
          <w:color w:val="000000"/>
          <w:sz w:val="28"/>
          <w:szCs w:val="28"/>
        </w:rPr>
        <w:t xml:space="preserve">                 第六章  经济事务文书</w:t>
      </w:r>
      <w:r>
        <w:rPr>
          <w:rFonts w:ascii="黑体" w:eastAsia="黑体" w:hAnsi="黑体" w:cs="黑体" w:hint="eastAsia"/>
          <w:color w:val="000000"/>
          <w:sz w:val="28"/>
          <w:szCs w:val="28"/>
        </w:rPr>
        <w:br/>
      </w:r>
      <w:r>
        <w:rPr>
          <w:rFonts w:ascii="Arial" w:hAnsi="Arial" w:cs="Arial"/>
          <w:color w:val="111111"/>
          <w:szCs w:val="21"/>
        </w:rPr>
        <w:br/>
      </w:r>
    </w:p>
    <w:p w:rsidR="0052223F" w:rsidRDefault="0052223F" w:rsidP="0052223F">
      <w:pPr>
        <w:rPr>
          <w:rFonts w:ascii="宋体" w:hAnsi="宋体"/>
          <w:color w:val="000000"/>
          <w:sz w:val="24"/>
        </w:rPr>
      </w:pPr>
      <w:r>
        <w:rPr>
          <w:rFonts w:ascii="黑体" w:eastAsia="黑体" w:hAnsi="黑体" w:cs="黑体" w:hint="eastAsia"/>
          <w:color w:val="000000"/>
          <w:sz w:val="24"/>
          <w:szCs w:val="20"/>
        </w:rPr>
        <w:t>【考核目的】</w:t>
      </w:r>
      <w:r>
        <w:rPr>
          <w:rFonts w:ascii="宋体" w:hAnsi="宋体" w:hint="eastAsia"/>
          <w:color w:val="000000"/>
          <w:sz w:val="24"/>
          <w:szCs w:val="20"/>
        </w:rPr>
        <w:t>通</w:t>
      </w:r>
      <w:r>
        <w:rPr>
          <w:rFonts w:ascii="宋体" w:hAnsi="宋体" w:hint="eastAsia"/>
          <w:color w:val="000000"/>
          <w:sz w:val="24"/>
        </w:rPr>
        <w:t>过考核，使学生了解</w:t>
      </w:r>
      <w:r>
        <w:rPr>
          <w:rFonts w:ascii="宋体" w:hAnsi="宋体" w:hint="eastAsia"/>
          <w:color w:val="000000"/>
          <w:sz w:val="24"/>
          <w:szCs w:val="20"/>
        </w:rPr>
        <w:t>备忘录、意向书、合同、商务信函等经济事务文书</w:t>
      </w:r>
      <w:r>
        <w:rPr>
          <w:rFonts w:ascii="宋体" w:hAnsi="宋体" w:hint="eastAsia"/>
          <w:color w:val="000000"/>
          <w:sz w:val="24"/>
        </w:rPr>
        <w:t xml:space="preserve">；掌握广告文案的写作。 </w:t>
      </w:r>
    </w:p>
    <w:p w:rsidR="0052223F" w:rsidRDefault="0052223F" w:rsidP="0052223F">
      <w:pPr>
        <w:rPr>
          <w:rFonts w:ascii="宋体" w:eastAsia="黑体" w:hAnsi="宋体"/>
          <w:color w:val="000000"/>
          <w:sz w:val="24"/>
        </w:rPr>
      </w:pPr>
      <w:r>
        <w:rPr>
          <w:rFonts w:ascii="黑体" w:eastAsia="黑体" w:hAnsi="黑体" w:cs="黑体" w:hint="eastAsia"/>
          <w:color w:val="000000"/>
          <w:sz w:val="24"/>
        </w:rPr>
        <w:t>【考核知识点】</w:t>
      </w:r>
      <w:r>
        <w:rPr>
          <w:rFonts w:ascii="宋体" w:hAnsi="宋体" w:hint="eastAsia"/>
          <w:color w:val="000000"/>
          <w:sz w:val="24"/>
        </w:rPr>
        <w:t>广告文案</w:t>
      </w:r>
    </w:p>
    <w:p w:rsidR="0052223F" w:rsidRDefault="0052223F" w:rsidP="0052223F">
      <w:pPr>
        <w:rPr>
          <w:rFonts w:ascii="黑体" w:eastAsia="黑体" w:hAnsi="黑体" w:cs="黑体"/>
          <w:color w:val="000000"/>
          <w:sz w:val="24"/>
        </w:rPr>
      </w:pPr>
      <w:r>
        <w:rPr>
          <w:rFonts w:ascii="黑体" w:eastAsia="黑体" w:hAnsi="黑体" w:cs="黑体" w:hint="eastAsia"/>
          <w:color w:val="000000"/>
          <w:sz w:val="24"/>
        </w:rPr>
        <w:t>【考核要求】</w:t>
      </w:r>
    </w:p>
    <w:p w:rsidR="0052223F" w:rsidRDefault="0052223F" w:rsidP="0052223F">
      <w:pPr>
        <w:rPr>
          <w:rFonts w:ascii="宋体" w:hAnsi="宋体"/>
          <w:color w:val="000000"/>
          <w:sz w:val="24"/>
        </w:rPr>
      </w:pPr>
      <w:r>
        <w:rPr>
          <w:rFonts w:ascii="宋体" w:hAnsi="宋体" w:hint="eastAsia"/>
          <w:color w:val="000000"/>
          <w:sz w:val="24"/>
        </w:rPr>
        <w:t>识记：</w:t>
      </w:r>
      <w:r>
        <w:rPr>
          <w:rFonts w:ascii="宋体" w:hAnsi="宋体" w:hint="eastAsia"/>
          <w:color w:val="000000"/>
          <w:sz w:val="24"/>
          <w:szCs w:val="20"/>
        </w:rPr>
        <w:t>备忘录、意向书、合同、商务信函等</w:t>
      </w:r>
      <w:r>
        <w:rPr>
          <w:rFonts w:ascii="宋体" w:hAnsi="宋体" w:hint="eastAsia"/>
          <w:color w:val="000000"/>
          <w:sz w:val="24"/>
        </w:rPr>
        <w:t>。</w:t>
      </w:r>
    </w:p>
    <w:p w:rsidR="0052223F" w:rsidRDefault="0052223F" w:rsidP="0052223F">
      <w:pPr>
        <w:rPr>
          <w:rFonts w:ascii="宋体" w:hAnsi="宋体"/>
          <w:color w:val="000000"/>
          <w:sz w:val="24"/>
        </w:rPr>
      </w:pPr>
      <w:r>
        <w:rPr>
          <w:rFonts w:ascii="宋体" w:hAnsi="宋体" w:hint="eastAsia"/>
          <w:color w:val="000000"/>
          <w:sz w:val="24"/>
        </w:rPr>
        <w:t>应用：广告文案的写作。</w:t>
      </w:r>
    </w:p>
    <w:p w:rsidR="0052223F" w:rsidRDefault="0052223F" w:rsidP="0052223F">
      <w:pPr>
        <w:rPr>
          <w:rFonts w:ascii="黑体" w:eastAsia="黑体" w:hAnsi="黑体" w:cs="黑体"/>
          <w:color w:val="000000"/>
          <w:sz w:val="28"/>
          <w:szCs w:val="28"/>
        </w:rPr>
      </w:pPr>
    </w:p>
    <w:p w:rsidR="0052223F" w:rsidRDefault="0052223F" w:rsidP="0052223F">
      <w:pPr>
        <w:rPr>
          <w:rFonts w:ascii="黑体" w:eastAsia="黑体" w:hAnsi="黑体" w:cs="黑体"/>
          <w:color w:val="000000"/>
          <w:sz w:val="28"/>
          <w:szCs w:val="28"/>
        </w:rPr>
      </w:pPr>
      <w:r>
        <w:rPr>
          <w:rFonts w:ascii="黑体" w:eastAsia="黑体" w:hAnsi="黑体" w:cs="黑体" w:hint="eastAsia"/>
          <w:color w:val="000000"/>
          <w:sz w:val="28"/>
          <w:szCs w:val="28"/>
        </w:rPr>
        <w:t xml:space="preserve">                 第七章  职业文书</w:t>
      </w:r>
    </w:p>
    <w:p w:rsidR="0052223F" w:rsidRDefault="0052223F" w:rsidP="0052223F">
      <w:pPr>
        <w:rPr>
          <w:rFonts w:ascii="黑体" w:eastAsia="黑体" w:hAnsi="黑体" w:cs="黑体"/>
          <w:color w:val="000000"/>
          <w:sz w:val="24"/>
          <w:szCs w:val="20"/>
        </w:rPr>
      </w:pPr>
    </w:p>
    <w:p w:rsidR="0052223F" w:rsidRDefault="0052223F" w:rsidP="0052223F">
      <w:pPr>
        <w:rPr>
          <w:rFonts w:ascii="宋体" w:hAnsi="宋体"/>
          <w:color w:val="000000"/>
          <w:sz w:val="24"/>
          <w:szCs w:val="20"/>
        </w:rPr>
      </w:pPr>
      <w:r>
        <w:rPr>
          <w:rFonts w:ascii="黑体" w:eastAsia="黑体" w:hAnsi="黑体" w:cs="黑体" w:hint="eastAsia"/>
          <w:color w:val="000000"/>
          <w:sz w:val="24"/>
          <w:szCs w:val="20"/>
        </w:rPr>
        <w:t>【考核目的】</w:t>
      </w:r>
      <w:r>
        <w:rPr>
          <w:rFonts w:ascii="宋体" w:hAnsi="宋体" w:hint="eastAsia"/>
          <w:color w:val="000000"/>
          <w:sz w:val="24"/>
          <w:szCs w:val="20"/>
        </w:rPr>
        <w:t>通过考核，使学生了解职业文书简历、竞聘报告、述职报告的特点，掌握求职信的书写。</w:t>
      </w:r>
    </w:p>
    <w:p w:rsidR="0052223F" w:rsidRDefault="0052223F" w:rsidP="0052223F">
      <w:pPr>
        <w:rPr>
          <w:rFonts w:ascii="宋体" w:hAnsi="宋体"/>
          <w:color w:val="000000"/>
          <w:sz w:val="24"/>
          <w:szCs w:val="20"/>
        </w:rPr>
      </w:pPr>
      <w:r>
        <w:rPr>
          <w:rFonts w:ascii="黑体" w:eastAsia="黑体" w:hAnsi="黑体" w:cs="黑体" w:hint="eastAsia"/>
          <w:color w:val="000000"/>
          <w:sz w:val="24"/>
          <w:szCs w:val="20"/>
        </w:rPr>
        <w:t>【考核知识点】</w:t>
      </w:r>
      <w:r>
        <w:rPr>
          <w:rFonts w:ascii="宋体" w:hAnsi="宋体" w:hint="eastAsia"/>
          <w:color w:val="000000"/>
          <w:sz w:val="24"/>
          <w:szCs w:val="20"/>
        </w:rPr>
        <w:t>简历、竞聘报告、述职报告、求职信。</w:t>
      </w:r>
    </w:p>
    <w:p w:rsidR="0052223F" w:rsidRDefault="0052223F" w:rsidP="0052223F">
      <w:pPr>
        <w:rPr>
          <w:rFonts w:ascii="宋体" w:hAnsi="宋体"/>
          <w:color w:val="000000"/>
          <w:sz w:val="24"/>
          <w:szCs w:val="20"/>
        </w:rPr>
      </w:pPr>
      <w:r>
        <w:rPr>
          <w:rFonts w:ascii="黑体" w:eastAsia="黑体" w:hAnsi="黑体" w:cs="黑体" w:hint="eastAsia"/>
          <w:color w:val="000000"/>
          <w:sz w:val="24"/>
          <w:szCs w:val="20"/>
        </w:rPr>
        <w:t>【考核要求】</w:t>
      </w:r>
    </w:p>
    <w:p w:rsidR="0052223F" w:rsidRDefault="0052223F" w:rsidP="0052223F">
      <w:pPr>
        <w:rPr>
          <w:rFonts w:ascii="宋体" w:hAnsi="宋体"/>
          <w:color w:val="000000"/>
          <w:sz w:val="24"/>
          <w:szCs w:val="20"/>
        </w:rPr>
      </w:pPr>
      <w:r>
        <w:rPr>
          <w:rFonts w:ascii="宋体" w:hAnsi="宋体" w:hint="eastAsia"/>
          <w:color w:val="000000"/>
          <w:sz w:val="24"/>
          <w:szCs w:val="20"/>
        </w:rPr>
        <w:t>识记：简历、竞聘报告、述职报告、求职信的特点。</w:t>
      </w:r>
    </w:p>
    <w:p w:rsidR="0052223F" w:rsidRDefault="0052223F" w:rsidP="0052223F">
      <w:pPr>
        <w:rPr>
          <w:rFonts w:ascii="黑体" w:eastAsia="黑体" w:hAnsi="黑体" w:cs="黑体"/>
          <w:color w:val="000000"/>
          <w:sz w:val="24"/>
          <w:szCs w:val="20"/>
        </w:rPr>
      </w:pPr>
      <w:r>
        <w:rPr>
          <w:rFonts w:ascii="宋体" w:hAnsi="宋体" w:hint="eastAsia"/>
          <w:color w:val="000000"/>
          <w:sz w:val="24"/>
          <w:szCs w:val="20"/>
        </w:rPr>
        <w:t>应用：求职信的写作。</w:t>
      </w:r>
    </w:p>
    <w:p w:rsidR="0052223F" w:rsidRDefault="0052223F" w:rsidP="0052223F">
      <w:pPr>
        <w:jc w:val="center"/>
        <w:rPr>
          <w:rFonts w:ascii="黑体" w:eastAsia="黑体" w:hAnsi="黑体" w:cs="黑体"/>
          <w:color w:val="000000"/>
          <w:sz w:val="28"/>
          <w:szCs w:val="28"/>
        </w:rPr>
      </w:pPr>
    </w:p>
    <w:p w:rsidR="0052223F" w:rsidRDefault="0052223F" w:rsidP="0052223F">
      <w:pPr>
        <w:jc w:val="center"/>
        <w:rPr>
          <w:rFonts w:ascii="黑体" w:eastAsia="黑体" w:hAnsi="黑体" w:cs="黑体"/>
          <w:color w:val="000000"/>
          <w:sz w:val="28"/>
          <w:szCs w:val="28"/>
        </w:rPr>
      </w:pPr>
      <w:r>
        <w:rPr>
          <w:rFonts w:ascii="黑体" w:eastAsia="黑体" w:hAnsi="黑体" w:cs="黑体" w:hint="eastAsia"/>
          <w:color w:val="000000"/>
          <w:sz w:val="28"/>
          <w:szCs w:val="28"/>
        </w:rPr>
        <w:t>第八章 科技文书</w:t>
      </w:r>
    </w:p>
    <w:p w:rsidR="0052223F" w:rsidRDefault="0052223F" w:rsidP="0052223F">
      <w:pPr>
        <w:rPr>
          <w:rFonts w:ascii="黑体" w:eastAsia="黑体" w:hAnsi="黑体" w:cs="黑体"/>
          <w:color w:val="000000"/>
          <w:sz w:val="24"/>
          <w:szCs w:val="20"/>
        </w:rPr>
      </w:pPr>
    </w:p>
    <w:p w:rsidR="0052223F" w:rsidRDefault="0052223F" w:rsidP="0052223F">
      <w:pPr>
        <w:rPr>
          <w:rFonts w:ascii="宋体" w:hAnsi="宋体"/>
          <w:color w:val="000000"/>
          <w:sz w:val="24"/>
        </w:rPr>
      </w:pPr>
      <w:r>
        <w:rPr>
          <w:rFonts w:ascii="黑体" w:eastAsia="黑体" w:hAnsi="黑体" w:cs="黑体" w:hint="eastAsia"/>
          <w:color w:val="000000"/>
          <w:sz w:val="24"/>
          <w:szCs w:val="20"/>
        </w:rPr>
        <w:t>【考核目的】</w:t>
      </w:r>
      <w:r>
        <w:rPr>
          <w:rFonts w:ascii="宋体" w:hAnsi="宋体" w:hint="eastAsia"/>
          <w:color w:val="000000"/>
          <w:sz w:val="24"/>
        </w:rPr>
        <w:t>通过考核，使学生了解科技文书。</w:t>
      </w:r>
    </w:p>
    <w:p w:rsidR="0052223F" w:rsidRDefault="0052223F" w:rsidP="0052223F">
      <w:pPr>
        <w:rPr>
          <w:rFonts w:ascii="宋体" w:eastAsia="黑体" w:hAnsi="宋体"/>
          <w:color w:val="000000"/>
          <w:sz w:val="24"/>
        </w:rPr>
      </w:pPr>
      <w:r>
        <w:rPr>
          <w:rFonts w:ascii="黑体" w:eastAsia="黑体" w:hAnsi="黑体" w:cs="黑体" w:hint="eastAsia"/>
          <w:color w:val="000000"/>
          <w:sz w:val="24"/>
        </w:rPr>
        <w:t>【考核知识点】</w:t>
      </w:r>
      <w:r>
        <w:rPr>
          <w:rFonts w:ascii="宋体" w:hAnsi="宋体" w:hint="eastAsia"/>
          <w:color w:val="000000"/>
          <w:sz w:val="24"/>
        </w:rPr>
        <w:t>实习报告、毕业论文、毕业设计。</w:t>
      </w:r>
    </w:p>
    <w:p w:rsidR="0052223F" w:rsidRDefault="0052223F" w:rsidP="0052223F">
      <w:pPr>
        <w:rPr>
          <w:rFonts w:ascii="黑体" w:eastAsia="黑体" w:hAnsi="黑体" w:cs="黑体"/>
          <w:color w:val="000000"/>
          <w:sz w:val="24"/>
        </w:rPr>
      </w:pPr>
      <w:r>
        <w:rPr>
          <w:rFonts w:ascii="黑体" w:eastAsia="黑体" w:hAnsi="黑体" w:cs="黑体" w:hint="eastAsia"/>
          <w:color w:val="000000"/>
          <w:sz w:val="24"/>
        </w:rPr>
        <w:t>【考核要求】</w:t>
      </w:r>
    </w:p>
    <w:p w:rsidR="0052223F" w:rsidRDefault="0052223F" w:rsidP="0052223F">
      <w:pPr>
        <w:rPr>
          <w:rFonts w:ascii="宋体" w:hAnsi="宋体"/>
          <w:color w:val="000000"/>
          <w:sz w:val="24"/>
        </w:rPr>
      </w:pPr>
      <w:r>
        <w:rPr>
          <w:rFonts w:ascii="宋体" w:hAnsi="宋体" w:hint="eastAsia"/>
          <w:color w:val="000000"/>
          <w:sz w:val="24"/>
        </w:rPr>
        <w:t>识记：实习报告、毕业论文、毕业设计。</w:t>
      </w:r>
    </w:p>
    <w:p w:rsidR="0052223F" w:rsidRDefault="0052223F" w:rsidP="0052223F">
      <w:pPr>
        <w:rPr>
          <w:rFonts w:ascii="宋体" w:hAnsi="宋体"/>
          <w:color w:val="000000"/>
          <w:sz w:val="24"/>
        </w:rPr>
      </w:pPr>
    </w:p>
    <w:p w:rsidR="0052223F" w:rsidRDefault="0052223F" w:rsidP="0052223F">
      <w:pPr>
        <w:overflowPunct w:val="0"/>
        <w:adjustRightInd w:val="0"/>
        <w:snapToGrid w:val="0"/>
        <w:ind w:firstLineChars="200" w:firstLine="480"/>
        <w:rPr>
          <w:rFonts w:ascii="Arial" w:hAnsi="Arial" w:cs="Arial"/>
          <w:color w:val="000000"/>
          <w:kern w:val="0"/>
          <w:sz w:val="24"/>
        </w:rPr>
      </w:pPr>
    </w:p>
    <w:p w:rsidR="0052223F" w:rsidRDefault="0052223F" w:rsidP="0052223F">
      <w:pPr>
        <w:overflowPunct w:val="0"/>
        <w:adjustRightInd w:val="0"/>
        <w:snapToGrid w:val="0"/>
        <w:ind w:firstLineChars="200" w:firstLine="480"/>
        <w:rPr>
          <w:rFonts w:ascii="Arial" w:hAnsi="Arial" w:cs="Arial"/>
          <w:color w:val="000000"/>
          <w:kern w:val="0"/>
          <w:sz w:val="24"/>
        </w:rPr>
      </w:pPr>
      <w:r>
        <w:rPr>
          <w:rFonts w:ascii="Arial" w:hAnsi="Arial" w:cs="Arial" w:hint="eastAsia"/>
          <w:color w:val="000000"/>
          <w:kern w:val="0"/>
          <w:sz w:val="24"/>
        </w:rPr>
        <w:t>六、参考资料</w:t>
      </w:r>
    </w:p>
    <w:p w:rsidR="0052223F" w:rsidRDefault="0052223F" w:rsidP="0052223F">
      <w:pPr>
        <w:overflowPunct w:val="0"/>
        <w:adjustRightInd w:val="0"/>
        <w:snapToGrid w:val="0"/>
        <w:ind w:firstLineChars="200" w:firstLine="480"/>
        <w:rPr>
          <w:rFonts w:ascii="Arial" w:hAnsi="Arial" w:cs="Arial"/>
          <w:color w:val="000000"/>
          <w:kern w:val="0"/>
          <w:sz w:val="24"/>
        </w:rPr>
      </w:pPr>
      <w:r>
        <w:rPr>
          <w:rFonts w:ascii="Arial" w:hAnsi="Arial" w:cs="Arial" w:hint="eastAsia"/>
          <w:color w:val="000000"/>
          <w:kern w:val="0"/>
          <w:sz w:val="24"/>
        </w:rPr>
        <w:t>甘敏军、贾雨潇编</w:t>
      </w:r>
      <w:r>
        <w:rPr>
          <w:rFonts w:ascii="Arial" w:hAnsi="Arial" w:cs="Arial" w:hint="eastAsia"/>
          <w:color w:val="000000"/>
          <w:kern w:val="0"/>
          <w:sz w:val="24"/>
        </w:rPr>
        <w:t>.</w:t>
      </w:r>
      <w:r>
        <w:rPr>
          <w:rFonts w:ascii="Arial" w:hAnsi="Arial" w:cs="Arial" w:hint="eastAsia"/>
          <w:color w:val="000000"/>
          <w:kern w:val="0"/>
          <w:sz w:val="24"/>
        </w:rPr>
        <w:t>应用文写作教程（第二版）</w:t>
      </w:r>
      <w:r>
        <w:rPr>
          <w:rFonts w:ascii="Arial" w:hAnsi="Arial" w:cs="Arial" w:hint="eastAsia"/>
          <w:color w:val="000000"/>
          <w:kern w:val="0"/>
          <w:sz w:val="24"/>
        </w:rPr>
        <w:t xml:space="preserve">. </w:t>
      </w:r>
      <w:r>
        <w:rPr>
          <w:rFonts w:ascii="Arial" w:hAnsi="Arial" w:cs="Arial" w:hint="eastAsia"/>
          <w:color w:val="000000"/>
          <w:kern w:val="0"/>
          <w:sz w:val="24"/>
        </w:rPr>
        <w:t>北京：高等教育出版社，</w:t>
      </w:r>
      <w:r>
        <w:rPr>
          <w:rFonts w:ascii="Arial" w:hAnsi="Arial" w:cs="Arial" w:hint="eastAsia"/>
          <w:color w:val="000000"/>
          <w:kern w:val="0"/>
          <w:sz w:val="24"/>
        </w:rPr>
        <w:t>2014</w:t>
      </w:r>
      <w:r>
        <w:rPr>
          <w:rFonts w:ascii="Arial" w:hAnsi="Arial" w:cs="Arial" w:hint="eastAsia"/>
          <w:color w:val="000000"/>
          <w:kern w:val="0"/>
          <w:sz w:val="24"/>
        </w:rPr>
        <w:t>（书号</w:t>
      </w:r>
      <w:r>
        <w:rPr>
          <w:rFonts w:ascii="Arial" w:hAnsi="Arial" w:cs="Arial"/>
          <w:color w:val="000000"/>
          <w:kern w:val="0"/>
          <w:sz w:val="24"/>
        </w:rPr>
        <w:t>ISBN</w:t>
      </w:r>
      <w:r>
        <w:rPr>
          <w:rFonts w:ascii="Arial" w:hAnsi="Arial" w:cs="Arial" w:hint="eastAsia"/>
          <w:color w:val="000000"/>
          <w:kern w:val="0"/>
          <w:sz w:val="24"/>
        </w:rPr>
        <w:t>：</w:t>
      </w:r>
      <w:r>
        <w:rPr>
          <w:rFonts w:ascii="Arial" w:hAnsi="Arial" w:cs="Arial"/>
          <w:color w:val="000000"/>
          <w:kern w:val="0"/>
          <w:sz w:val="24"/>
        </w:rPr>
        <w:t>9787</w:t>
      </w:r>
      <w:r>
        <w:rPr>
          <w:rFonts w:ascii="Arial" w:hAnsi="Arial" w:cs="Arial" w:hint="eastAsia"/>
          <w:color w:val="000000"/>
          <w:kern w:val="0"/>
          <w:sz w:val="24"/>
        </w:rPr>
        <w:t>040319729</w:t>
      </w:r>
      <w:r>
        <w:rPr>
          <w:rFonts w:ascii="Arial" w:hAnsi="Arial" w:cs="Arial" w:hint="eastAsia"/>
          <w:color w:val="000000"/>
          <w:kern w:val="0"/>
          <w:sz w:val="24"/>
        </w:rPr>
        <w:t>）。</w:t>
      </w:r>
    </w:p>
    <w:p w:rsidR="00327A58" w:rsidRPr="0052223F" w:rsidRDefault="00327A58" w:rsidP="00327A58">
      <w:pPr>
        <w:pStyle w:val="a3"/>
        <w:widowControl/>
        <w:shd w:val="clear" w:color="auto" w:fill="FFFFFF"/>
        <w:spacing w:beforeAutospacing="0" w:afterAutospacing="0" w:line="460" w:lineRule="exact"/>
        <w:ind w:firstLineChars="196" w:firstLine="472"/>
        <w:jc w:val="both"/>
        <w:rPr>
          <w:rFonts w:ascii="宋体" w:hAnsi="宋体" w:cstheme="minorBidi"/>
          <w:b/>
          <w:bCs/>
          <w:kern w:val="2"/>
        </w:rPr>
      </w:pPr>
    </w:p>
    <w:sectPr w:rsidR="00327A58" w:rsidRPr="0052223F" w:rsidSect="00420BDA">
      <w:pgSz w:w="11906" w:h="16838"/>
      <w:pgMar w:top="1270" w:right="1349" w:bottom="1100" w:left="134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FF1" w:rsidRDefault="008F3FF1" w:rsidP="00F87EE9">
      <w:r>
        <w:separator/>
      </w:r>
    </w:p>
  </w:endnote>
  <w:endnote w:type="continuationSeparator" w:id="1">
    <w:p w:rsidR="008F3FF1" w:rsidRDefault="008F3FF1" w:rsidP="00F87E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FF1" w:rsidRDefault="008F3FF1" w:rsidP="00F87EE9">
      <w:r>
        <w:separator/>
      </w:r>
    </w:p>
  </w:footnote>
  <w:footnote w:type="continuationSeparator" w:id="1">
    <w:p w:rsidR="008F3FF1" w:rsidRDefault="008F3FF1" w:rsidP="00F87E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2"/>
      <w:numFmt w:val="decimal"/>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00000010"/>
    <w:multiLevelType w:val="multilevel"/>
    <w:tmpl w:val="00000010"/>
    <w:lvl w:ilvl="0">
      <w:start w:val="6"/>
      <w:numFmt w:val="japaneseCounting"/>
      <w:lvlText w:val="第%1章"/>
      <w:lvlJc w:val="left"/>
      <w:pPr>
        <w:tabs>
          <w:tab w:val="num" w:pos="4680"/>
        </w:tabs>
        <w:ind w:left="4680" w:hanging="720"/>
      </w:pPr>
      <w:rPr>
        <w:rFonts w:hint="default"/>
      </w:rPr>
    </w:lvl>
    <w:lvl w:ilvl="1">
      <w:start w:val="1"/>
      <w:numFmt w:val="lowerLetter"/>
      <w:lvlText w:val="%2)"/>
      <w:lvlJc w:val="left"/>
      <w:pPr>
        <w:tabs>
          <w:tab w:val="num" w:pos="4800"/>
        </w:tabs>
        <w:ind w:left="4800" w:hanging="420"/>
      </w:pPr>
    </w:lvl>
    <w:lvl w:ilvl="2">
      <w:start w:val="1"/>
      <w:numFmt w:val="lowerRoman"/>
      <w:lvlText w:val="%3."/>
      <w:lvlJc w:val="right"/>
      <w:pPr>
        <w:tabs>
          <w:tab w:val="num" w:pos="5220"/>
        </w:tabs>
        <w:ind w:left="5220" w:hanging="420"/>
      </w:pPr>
    </w:lvl>
    <w:lvl w:ilvl="3">
      <w:start w:val="1"/>
      <w:numFmt w:val="decimal"/>
      <w:lvlText w:val="%4."/>
      <w:lvlJc w:val="left"/>
      <w:pPr>
        <w:tabs>
          <w:tab w:val="num" w:pos="5640"/>
        </w:tabs>
        <w:ind w:left="5640" w:hanging="420"/>
      </w:pPr>
    </w:lvl>
    <w:lvl w:ilvl="4">
      <w:start w:val="1"/>
      <w:numFmt w:val="lowerLetter"/>
      <w:lvlText w:val="%5)"/>
      <w:lvlJc w:val="left"/>
      <w:pPr>
        <w:tabs>
          <w:tab w:val="num" w:pos="6060"/>
        </w:tabs>
        <w:ind w:left="6060" w:hanging="420"/>
      </w:pPr>
    </w:lvl>
    <w:lvl w:ilvl="5">
      <w:start w:val="1"/>
      <w:numFmt w:val="lowerRoman"/>
      <w:lvlText w:val="%6."/>
      <w:lvlJc w:val="right"/>
      <w:pPr>
        <w:tabs>
          <w:tab w:val="num" w:pos="6480"/>
        </w:tabs>
        <w:ind w:left="6480" w:hanging="420"/>
      </w:pPr>
    </w:lvl>
    <w:lvl w:ilvl="6">
      <w:start w:val="1"/>
      <w:numFmt w:val="decimal"/>
      <w:lvlText w:val="%7."/>
      <w:lvlJc w:val="left"/>
      <w:pPr>
        <w:tabs>
          <w:tab w:val="num" w:pos="6900"/>
        </w:tabs>
        <w:ind w:left="6900" w:hanging="420"/>
      </w:pPr>
    </w:lvl>
    <w:lvl w:ilvl="7">
      <w:start w:val="1"/>
      <w:numFmt w:val="lowerLetter"/>
      <w:lvlText w:val="%8)"/>
      <w:lvlJc w:val="left"/>
      <w:pPr>
        <w:tabs>
          <w:tab w:val="num" w:pos="7320"/>
        </w:tabs>
        <w:ind w:left="7320" w:hanging="420"/>
      </w:pPr>
    </w:lvl>
    <w:lvl w:ilvl="8">
      <w:start w:val="1"/>
      <w:numFmt w:val="lowerRoman"/>
      <w:lvlText w:val="%9."/>
      <w:lvlJc w:val="right"/>
      <w:pPr>
        <w:tabs>
          <w:tab w:val="num" w:pos="7740"/>
        </w:tabs>
        <w:ind w:left="7740" w:hanging="420"/>
      </w:pPr>
    </w:lvl>
  </w:abstractNum>
  <w:abstractNum w:abstractNumId="3">
    <w:nsid w:val="00000011"/>
    <w:multiLevelType w:val="singleLevel"/>
    <w:tmpl w:val="00000011"/>
    <w:lvl w:ilvl="0">
      <w:start w:val="1"/>
      <w:numFmt w:val="decimal"/>
      <w:suff w:val="nothing"/>
      <w:lvlText w:val="%1."/>
      <w:lvlJc w:val="left"/>
    </w:lvl>
  </w:abstractNum>
  <w:abstractNum w:abstractNumId="4">
    <w:nsid w:val="00000013"/>
    <w:multiLevelType w:val="singleLevel"/>
    <w:tmpl w:val="00000013"/>
    <w:lvl w:ilvl="0">
      <w:start w:val="1"/>
      <w:numFmt w:val="decimal"/>
      <w:suff w:val="nothing"/>
      <w:lvlText w:val="%1、"/>
      <w:lvlJc w:val="left"/>
    </w:lvl>
  </w:abstractNum>
  <w:abstractNum w:abstractNumId="5">
    <w:nsid w:val="00000014"/>
    <w:multiLevelType w:val="singleLevel"/>
    <w:tmpl w:val="00000014"/>
    <w:lvl w:ilvl="0">
      <w:start w:val="1"/>
      <w:numFmt w:val="decimal"/>
      <w:suff w:val="nothing"/>
      <w:lvlText w:val="%1、"/>
      <w:lvlJc w:val="left"/>
    </w:lvl>
  </w:abstractNum>
  <w:abstractNum w:abstractNumId="6">
    <w:nsid w:val="00000015"/>
    <w:multiLevelType w:val="singleLevel"/>
    <w:tmpl w:val="00000015"/>
    <w:lvl w:ilvl="0">
      <w:start w:val="1"/>
      <w:numFmt w:val="decimal"/>
      <w:suff w:val="nothing"/>
      <w:lvlText w:val="%1、"/>
      <w:lvlJc w:val="left"/>
    </w:lvl>
  </w:abstractNum>
  <w:abstractNum w:abstractNumId="7">
    <w:nsid w:val="00000016"/>
    <w:multiLevelType w:val="singleLevel"/>
    <w:tmpl w:val="00000016"/>
    <w:lvl w:ilvl="0">
      <w:start w:val="1"/>
      <w:numFmt w:val="decimal"/>
      <w:suff w:val="nothing"/>
      <w:lvlText w:val="%1、"/>
      <w:lvlJc w:val="left"/>
    </w:lvl>
  </w:abstractNum>
  <w:abstractNum w:abstractNumId="8">
    <w:nsid w:val="00000017"/>
    <w:multiLevelType w:val="singleLevel"/>
    <w:tmpl w:val="00000017"/>
    <w:lvl w:ilvl="0">
      <w:start w:val="1"/>
      <w:numFmt w:val="decimal"/>
      <w:suff w:val="nothing"/>
      <w:lvlText w:val="%1、"/>
      <w:lvlJc w:val="left"/>
    </w:lvl>
  </w:abstractNum>
  <w:abstractNum w:abstractNumId="9">
    <w:nsid w:val="00000018"/>
    <w:multiLevelType w:val="singleLevel"/>
    <w:tmpl w:val="00000018"/>
    <w:lvl w:ilvl="0">
      <w:start w:val="1"/>
      <w:numFmt w:val="decimal"/>
      <w:suff w:val="nothing"/>
      <w:lvlText w:val="%1、"/>
      <w:lvlJc w:val="left"/>
    </w:lvl>
  </w:abstractNum>
  <w:abstractNum w:abstractNumId="10">
    <w:nsid w:val="00000019"/>
    <w:multiLevelType w:val="singleLevel"/>
    <w:tmpl w:val="00000019"/>
    <w:lvl w:ilvl="0">
      <w:start w:val="3"/>
      <w:numFmt w:val="chineseCounting"/>
      <w:suff w:val="space"/>
      <w:lvlText w:val="第%1章"/>
      <w:lvlJc w:val="left"/>
    </w:lvl>
  </w:abstractNum>
  <w:abstractNum w:abstractNumId="11">
    <w:nsid w:val="0000001A"/>
    <w:multiLevelType w:val="singleLevel"/>
    <w:tmpl w:val="0000001A"/>
    <w:lvl w:ilvl="0">
      <w:start w:val="1"/>
      <w:numFmt w:val="decimal"/>
      <w:suff w:val="nothing"/>
      <w:lvlText w:val="%1、"/>
      <w:lvlJc w:val="left"/>
    </w:lvl>
  </w:abstractNum>
  <w:abstractNum w:abstractNumId="12">
    <w:nsid w:val="0000001B"/>
    <w:multiLevelType w:val="singleLevel"/>
    <w:tmpl w:val="0000001B"/>
    <w:lvl w:ilvl="0">
      <w:start w:val="1"/>
      <w:numFmt w:val="decimal"/>
      <w:suff w:val="nothing"/>
      <w:lvlText w:val="%1、"/>
      <w:lvlJc w:val="left"/>
    </w:lvl>
  </w:abstractNum>
  <w:abstractNum w:abstractNumId="13">
    <w:nsid w:val="04403220"/>
    <w:multiLevelType w:val="singleLevel"/>
    <w:tmpl w:val="00000000"/>
    <w:lvl w:ilvl="0">
      <w:start w:val="1"/>
      <w:numFmt w:val="decimal"/>
      <w:suff w:val="nothing"/>
      <w:lvlText w:val="%1."/>
      <w:lvlJc w:val="left"/>
    </w:lvl>
  </w:abstractNum>
  <w:abstractNum w:abstractNumId="14">
    <w:nsid w:val="11FB07AB"/>
    <w:multiLevelType w:val="hybridMultilevel"/>
    <w:tmpl w:val="F738AA22"/>
    <w:lvl w:ilvl="0" w:tplc="4AEE1424">
      <w:start w:val="1"/>
      <w:numFmt w:val="japaneseCounting"/>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5"/>
  </w:num>
  <w:num w:numId="2">
    <w:abstractNumId w:val="4"/>
  </w:num>
  <w:num w:numId="3">
    <w:abstractNumId w:val="10"/>
  </w:num>
  <w:num w:numId="4">
    <w:abstractNumId w:val="9"/>
  </w:num>
  <w:num w:numId="5">
    <w:abstractNumId w:val="6"/>
  </w:num>
  <w:num w:numId="6">
    <w:abstractNumId w:val="11"/>
  </w:num>
  <w:num w:numId="7">
    <w:abstractNumId w:val="7"/>
  </w:num>
  <w:num w:numId="8">
    <w:abstractNumId w:val="8"/>
  </w:num>
  <w:num w:numId="9">
    <w:abstractNumId w:val="12"/>
  </w:num>
  <w:num w:numId="10">
    <w:abstractNumId w:val="0"/>
  </w:num>
  <w:num w:numId="11">
    <w:abstractNumId w:val="13"/>
  </w:num>
  <w:num w:numId="12">
    <w:abstractNumId w:val="3"/>
  </w:num>
  <w:num w:numId="13">
    <w:abstractNumId w:val="2"/>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6D537F3D"/>
    <w:rsid w:val="0004159E"/>
    <w:rsid w:val="00042E0F"/>
    <w:rsid w:val="000D4C3A"/>
    <w:rsid w:val="00103D7D"/>
    <w:rsid w:val="002865D0"/>
    <w:rsid w:val="002A33FD"/>
    <w:rsid w:val="002F1DCE"/>
    <w:rsid w:val="00327A58"/>
    <w:rsid w:val="003A0664"/>
    <w:rsid w:val="00420BDA"/>
    <w:rsid w:val="00517C4D"/>
    <w:rsid w:val="0052223F"/>
    <w:rsid w:val="007A5788"/>
    <w:rsid w:val="007B5046"/>
    <w:rsid w:val="007D7E94"/>
    <w:rsid w:val="0087670F"/>
    <w:rsid w:val="008F3FF1"/>
    <w:rsid w:val="00AD59A3"/>
    <w:rsid w:val="00B46D82"/>
    <w:rsid w:val="00B47635"/>
    <w:rsid w:val="00BB1196"/>
    <w:rsid w:val="00BB69E9"/>
    <w:rsid w:val="00BD5779"/>
    <w:rsid w:val="00BF073E"/>
    <w:rsid w:val="00CA4AF4"/>
    <w:rsid w:val="00CE50D6"/>
    <w:rsid w:val="00DA2F3A"/>
    <w:rsid w:val="00F054A3"/>
    <w:rsid w:val="00F27B28"/>
    <w:rsid w:val="00F708B7"/>
    <w:rsid w:val="00F87EE9"/>
    <w:rsid w:val="00FE0D56"/>
    <w:rsid w:val="0AAC36F5"/>
    <w:rsid w:val="30BB24DF"/>
    <w:rsid w:val="508B3A54"/>
    <w:rsid w:val="67C41EA9"/>
    <w:rsid w:val="6D537F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BD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20BDA"/>
    <w:pPr>
      <w:spacing w:beforeAutospacing="1" w:afterAutospacing="1"/>
      <w:jc w:val="left"/>
    </w:pPr>
    <w:rPr>
      <w:rFonts w:cs="Times New Roman"/>
      <w:kern w:val="0"/>
      <w:sz w:val="24"/>
    </w:rPr>
  </w:style>
  <w:style w:type="character" w:styleId="a4">
    <w:name w:val="Strong"/>
    <w:basedOn w:val="a0"/>
    <w:qFormat/>
    <w:rsid w:val="00420BDA"/>
    <w:rPr>
      <w:b/>
    </w:rPr>
  </w:style>
  <w:style w:type="character" w:styleId="a5">
    <w:name w:val="Hyperlink"/>
    <w:basedOn w:val="a0"/>
    <w:qFormat/>
    <w:rsid w:val="00420BDA"/>
    <w:rPr>
      <w:color w:val="0000FF"/>
      <w:u w:val="single"/>
    </w:rPr>
  </w:style>
  <w:style w:type="table" w:styleId="a6">
    <w:name w:val="Table Grid"/>
    <w:basedOn w:val="a1"/>
    <w:qFormat/>
    <w:rsid w:val="00420BD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rsid w:val="00F87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87EE9"/>
    <w:rPr>
      <w:rFonts w:asciiTheme="minorHAnsi" w:eastAsiaTheme="minorEastAsia" w:hAnsiTheme="minorHAnsi" w:cstheme="minorBidi"/>
      <w:kern w:val="2"/>
      <w:sz w:val="18"/>
      <w:szCs w:val="18"/>
    </w:rPr>
  </w:style>
  <w:style w:type="paragraph" w:styleId="a8">
    <w:name w:val="footer"/>
    <w:basedOn w:val="a"/>
    <w:link w:val="Char0"/>
    <w:rsid w:val="00F87EE9"/>
    <w:pPr>
      <w:tabs>
        <w:tab w:val="center" w:pos="4153"/>
        <w:tab w:val="right" w:pos="8306"/>
      </w:tabs>
      <w:snapToGrid w:val="0"/>
      <w:jc w:val="left"/>
    </w:pPr>
    <w:rPr>
      <w:sz w:val="18"/>
      <w:szCs w:val="18"/>
    </w:rPr>
  </w:style>
  <w:style w:type="character" w:customStyle="1" w:styleId="Char0">
    <w:name w:val="页脚 Char"/>
    <w:basedOn w:val="a0"/>
    <w:link w:val="a8"/>
    <w:rsid w:val="00F87EE9"/>
    <w:rPr>
      <w:rFonts w:asciiTheme="minorHAnsi" w:eastAsiaTheme="minorEastAsia" w:hAnsiTheme="minorHAnsi" w:cstheme="minorBidi"/>
      <w:kern w:val="2"/>
      <w:sz w:val="18"/>
      <w:szCs w:val="18"/>
    </w:rPr>
  </w:style>
  <w:style w:type="paragraph" w:styleId="3">
    <w:name w:val="Body Text Indent 3"/>
    <w:basedOn w:val="a"/>
    <w:link w:val="3Char"/>
    <w:rsid w:val="00AD59A3"/>
    <w:pPr>
      <w:spacing w:beforeLines="50" w:afterLines="50"/>
      <w:ind w:left="542"/>
    </w:pPr>
    <w:rPr>
      <w:rFonts w:ascii="宋体" w:eastAsia="宋体" w:hAnsi="宋体" w:cs="Times New Roman"/>
      <w:color w:val="000000"/>
      <w:sz w:val="24"/>
      <w:szCs w:val="20"/>
    </w:rPr>
  </w:style>
  <w:style w:type="character" w:customStyle="1" w:styleId="3Char">
    <w:name w:val="正文文本缩进 3 Char"/>
    <w:basedOn w:val="a0"/>
    <w:link w:val="3"/>
    <w:rsid w:val="00AD59A3"/>
    <w:rPr>
      <w:rFonts w:ascii="宋体" w:hAnsi="宋体"/>
      <w:color w:val="000000"/>
      <w:kern w:val="2"/>
      <w:sz w:val="24"/>
    </w:rPr>
  </w:style>
  <w:style w:type="character" w:customStyle="1" w:styleId="apple-converted-space">
    <w:name w:val="apple-converted-space"/>
    <w:basedOn w:val="a0"/>
    <w:rsid w:val="00AD59A3"/>
  </w:style>
  <w:style w:type="paragraph" w:customStyle="1" w:styleId="Style4">
    <w:name w:val="_Style 4"/>
    <w:basedOn w:val="a"/>
    <w:rsid w:val="00AD59A3"/>
    <w:pPr>
      <w:ind w:firstLineChars="200" w:firstLine="420"/>
    </w:pPr>
    <w:rPr>
      <w:rFonts w:ascii="Calibri" w:eastAsia="宋体" w:hAnsi="Calibri" w:cs="Times New Roman"/>
      <w:szCs w:val="22"/>
    </w:rPr>
  </w:style>
  <w:style w:type="paragraph" w:styleId="HTML">
    <w:name w:val="HTML Preformatted"/>
    <w:basedOn w:val="a"/>
    <w:link w:val="HTMLChar"/>
    <w:uiPriority w:val="99"/>
    <w:unhideWhenUsed/>
    <w:rsid w:val="002F1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Char">
    <w:name w:val="HTML 预设格式 Char"/>
    <w:basedOn w:val="a0"/>
    <w:link w:val="HTML"/>
    <w:uiPriority w:val="99"/>
    <w:rsid w:val="002F1DCE"/>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91766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ngdang.com/author/%BB%C6%B9%DA%B1%F3_1" TargetMode="External"/><Relationship Id="rId13" Type="http://schemas.openxmlformats.org/officeDocument/2006/relationships/hyperlink" Target="http://www.dangdang.com/publish/%C8%CB%C3%F1%D3%CA%B5%E7%B3%F6%B0%E6%C9%E7_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ngdang.com/author/%CD%F5%BC%AA%BA%E3_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ngdang.com/author/%B8%DF%D3%C0%C7%BF_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ngdang.com/publish/%BB%AA%D6%D0%BF%C6%BC%BC%B4%F3%D1%A7%B3%F6%B0%E6%C9%E7_1" TargetMode="External"/><Relationship Id="rId4" Type="http://schemas.openxmlformats.org/officeDocument/2006/relationships/settings" Target="settings.xml"/><Relationship Id="rId9" Type="http://schemas.openxmlformats.org/officeDocument/2006/relationships/hyperlink" Target="http://www.dangdang.com/author/%BA%FA%B6%AC%C8%AB_1" TargetMode="External"/><Relationship Id="rId14" Type="http://schemas.openxmlformats.org/officeDocument/2006/relationships/hyperlink" Target="http://zjc.hyi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30</Pages>
  <Words>3275</Words>
  <Characters>18672</Characters>
  <Application>Microsoft Office Word</Application>
  <DocSecurity>0</DocSecurity>
  <Lines>155</Lines>
  <Paragraphs>43</Paragraphs>
  <ScaleCrop>false</ScaleCrop>
  <Company>微软中国</Company>
  <LinksUpToDate>false</LinksUpToDate>
  <CharactersWithSpaces>21904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2017-03-06T06:23:00Z</cp:lastPrinted>
  <dcterms:created xsi:type="dcterms:W3CDTF">2016-03-17T02:53:00Z</dcterms:created>
  <dcterms:modified xsi:type="dcterms:W3CDTF">2017-03-16T03:23:00Z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